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901" w:rsidRPr="009633F5" w:rsidRDefault="009633F5" w:rsidP="00A652E6">
      <w:pPr>
        <w:spacing w:line="360" w:lineRule="auto"/>
        <w:jc w:val="center"/>
        <w:rPr>
          <w:rFonts w:ascii="Monotype Corsiva" w:hAnsi="Monotype Corsiva" w:cs="Times New Roman"/>
          <w:b/>
          <w:color w:val="FF0000"/>
          <w:sz w:val="72"/>
          <w:szCs w:val="72"/>
        </w:rPr>
      </w:pPr>
      <w:r w:rsidRPr="009633F5">
        <w:rPr>
          <w:rFonts w:ascii="Monotype Corsiva" w:hAnsi="Monotype Corsiva" w:cs="Times New Roman"/>
          <w:b/>
          <w:color w:val="FF0000"/>
          <w:sz w:val="72"/>
          <w:szCs w:val="72"/>
        </w:rPr>
        <w:t>Первые шаги к ГТО.</w:t>
      </w:r>
    </w:p>
    <w:p w:rsidR="008A2901" w:rsidRDefault="00531380" w:rsidP="008A29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314825" cy="1876606"/>
            <wp:effectExtent l="19050" t="0" r="9525" b="0"/>
            <wp:docPr id="1" name="Рисунок 1" descr="http://detsad124f2.ru/image/g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124f2.ru/image/gt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876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0D7" w:rsidRDefault="005F5D42" w:rsidP="0053138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мир предъявляет к личности</w:t>
      </w:r>
      <w:r w:rsidR="009935D8">
        <w:rPr>
          <w:rFonts w:ascii="Times New Roman" w:hAnsi="Times New Roman" w:cs="Times New Roman"/>
          <w:sz w:val="28"/>
          <w:szCs w:val="28"/>
        </w:rPr>
        <w:t xml:space="preserve"> высокие требования.</w:t>
      </w:r>
      <w:r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9935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9935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 – это здоровый, коммуникабельный, с активной мыслительной деятельностью и  желанием приобретать знания</w:t>
      </w:r>
      <w:r w:rsidR="006274B6">
        <w:rPr>
          <w:rFonts w:ascii="Times New Roman" w:hAnsi="Times New Roman" w:cs="Times New Roman"/>
          <w:sz w:val="28"/>
          <w:szCs w:val="28"/>
        </w:rPr>
        <w:t xml:space="preserve"> и умения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самостоятельно,  целеустремлённый гражданин своей страны. Только такие люди смогут добиться успеха в условиях огромной конкуренции современного общества.</w:t>
      </w:r>
    </w:p>
    <w:p w:rsidR="00531380" w:rsidRDefault="00531380" w:rsidP="0053138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средств воспитания современной личности и гражданина является комплекс ГТО.</w:t>
      </w:r>
    </w:p>
    <w:p w:rsidR="00531380" w:rsidRDefault="00531380" w:rsidP="0053138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380">
        <w:rPr>
          <w:rFonts w:ascii="Times New Roman" w:hAnsi="Times New Roman" w:cs="Times New Roman"/>
          <w:sz w:val="28"/>
          <w:szCs w:val="28"/>
        </w:rPr>
        <w:t xml:space="preserve">ГТО — это программа физической подготовки, которая существовала не только в общеобразовательных, но и в спортивных, профильных, профессиональных организациях Советского Союза. Программа ГТО поддерживалась и финансировалась государством, ведь была частью системы патриотического воспитания. Просуществовала ГТО ровно 60 лет, успев стать частью жизни нескольких поколений наших соотечественников.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31380">
        <w:rPr>
          <w:rFonts w:ascii="Times New Roman" w:hAnsi="Times New Roman" w:cs="Times New Roman"/>
          <w:sz w:val="28"/>
          <w:szCs w:val="28"/>
        </w:rPr>
        <w:t>осле 23 лет забвения Глава России Владимир Путин подписал</w:t>
      </w:r>
      <w:r w:rsidR="00A652E6">
        <w:rPr>
          <w:rFonts w:ascii="Times New Roman" w:hAnsi="Times New Roman" w:cs="Times New Roman"/>
          <w:sz w:val="28"/>
          <w:szCs w:val="28"/>
        </w:rPr>
        <w:t xml:space="preserve"> Указ «О В</w:t>
      </w:r>
      <w:r w:rsidRPr="00531380">
        <w:rPr>
          <w:rFonts w:ascii="Times New Roman" w:hAnsi="Times New Roman" w:cs="Times New Roman"/>
          <w:sz w:val="28"/>
          <w:szCs w:val="28"/>
        </w:rPr>
        <w:t xml:space="preserve">сероссийском физкультурно-спортивном комплексе «Готов к труду и обороне»  – физкультурной программы советских времен по патриотическому воспитанию   молодежи. </w:t>
      </w:r>
    </w:p>
    <w:p w:rsidR="00531380" w:rsidRPr="00531380" w:rsidRDefault="00531380" w:rsidP="0053138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531380">
        <w:rPr>
          <w:rFonts w:ascii="Times New Roman" w:hAnsi="Times New Roman" w:cs="Times New Roman"/>
          <w:sz w:val="28"/>
          <w:szCs w:val="28"/>
        </w:rPr>
        <w:t>Всероссийский физкультурно-спортивный комплекс «Готов к труду и обороне» (ГТО) — полноценная программная и нормативная основа физического воспитания населения страны, нацеленная на развитие массового спорта и оздоровление нации.</w:t>
      </w:r>
    </w:p>
    <w:p w:rsidR="00531380" w:rsidRPr="00531380" w:rsidRDefault="00531380" w:rsidP="0053138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1380" w:rsidRDefault="00531380" w:rsidP="0053138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380">
        <w:rPr>
          <w:rFonts w:ascii="Times New Roman" w:hAnsi="Times New Roman" w:cs="Times New Roman"/>
          <w:sz w:val="28"/>
          <w:szCs w:val="28"/>
        </w:rPr>
        <w:t>Комплекс ГТО предусматривает подготовку к выполнению и непосредственное выполнение населением различных возрастных групп (от 6 до 70 лет и старше) установленных нормативных требований по трем уровням трудности, соответствующим золотому, серебряному и бронзовому знакам отличия «Готов к труду и обороне» (ГТО).</w:t>
      </w:r>
    </w:p>
    <w:p w:rsidR="00481688" w:rsidRDefault="002D42C7" w:rsidP="004B1AD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-5080</wp:posOffset>
            </wp:positionH>
            <wp:positionV relativeFrom="margin">
              <wp:posOffset>4347210</wp:posOffset>
            </wp:positionV>
            <wp:extent cx="3124200" cy="1889760"/>
            <wp:effectExtent l="57150" t="38100" r="38100" b="15240"/>
            <wp:wrapSquare wrapText="bothSides"/>
            <wp:docPr id="4" name="Рисунок 2" descr="C:\Users\Иван\Pictures\2018-2019\гто\DSCN0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ван\Pictures\2018-2019\гто\DSCN01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889760"/>
                    </a:xfrm>
                    <a:prstGeom prst="ellipse">
                      <a:avLst/>
                    </a:prstGeom>
                    <a:noFill/>
                    <a:ln w="28575" cap="rnd">
                      <a:solidFill>
                        <a:srgbClr val="0066FF"/>
                      </a:solidFill>
                      <a:bevel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5DB4">
        <w:rPr>
          <w:rFonts w:ascii="Times New Roman" w:hAnsi="Times New Roman" w:cs="Times New Roman"/>
          <w:sz w:val="28"/>
          <w:szCs w:val="28"/>
        </w:rPr>
        <w:t>Разработчиками современного комплекса ГТО</w:t>
      </w:r>
      <w:r w:rsidR="00B85DB4" w:rsidRPr="00B85DB4">
        <w:rPr>
          <w:rFonts w:ascii="Times New Roman" w:hAnsi="Times New Roman" w:cs="Times New Roman"/>
          <w:sz w:val="28"/>
          <w:szCs w:val="28"/>
        </w:rPr>
        <w:t xml:space="preserve"> </w:t>
      </w:r>
      <w:r w:rsidR="00B85DB4">
        <w:rPr>
          <w:rFonts w:ascii="Times New Roman" w:hAnsi="Times New Roman" w:cs="Times New Roman"/>
          <w:sz w:val="28"/>
          <w:szCs w:val="28"/>
        </w:rPr>
        <w:t xml:space="preserve">не зря была выделена </w:t>
      </w:r>
      <w:r w:rsidR="00B85DB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85DB4">
        <w:rPr>
          <w:rFonts w:ascii="Times New Roman" w:hAnsi="Times New Roman" w:cs="Times New Roman"/>
          <w:sz w:val="28"/>
          <w:szCs w:val="28"/>
        </w:rPr>
        <w:t xml:space="preserve"> ступень – от 6 до 8 лет. </w:t>
      </w:r>
      <w:r w:rsidR="004B1AD5">
        <w:rPr>
          <w:rFonts w:ascii="Times New Roman" w:hAnsi="Times New Roman" w:cs="Times New Roman"/>
          <w:sz w:val="28"/>
          <w:szCs w:val="28"/>
        </w:rPr>
        <w:t>Известно,</w:t>
      </w:r>
      <w:r w:rsidR="006274B6">
        <w:rPr>
          <w:rFonts w:ascii="Times New Roman" w:hAnsi="Times New Roman" w:cs="Times New Roman"/>
          <w:sz w:val="28"/>
          <w:szCs w:val="28"/>
        </w:rPr>
        <w:t xml:space="preserve"> ч</w:t>
      </w:r>
      <w:r w:rsidR="004B1AD5">
        <w:rPr>
          <w:rFonts w:ascii="Times New Roman" w:hAnsi="Times New Roman" w:cs="Times New Roman"/>
          <w:sz w:val="28"/>
          <w:szCs w:val="28"/>
        </w:rPr>
        <w:t xml:space="preserve">то дошкольный возраст – период самого активного развития ребёнка. Существует мнение, что за семь первых лет ребёнок проходит большой эволюционный путь, который наши предки растянули на века и тысячелетия. </w:t>
      </w:r>
      <w:r w:rsidR="00B85DB4">
        <w:rPr>
          <w:rFonts w:ascii="Times New Roman" w:hAnsi="Times New Roman" w:cs="Times New Roman"/>
          <w:sz w:val="28"/>
          <w:szCs w:val="28"/>
        </w:rPr>
        <w:t>В</w:t>
      </w:r>
      <w:r w:rsidR="006274B6" w:rsidRPr="006274B6">
        <w:rPr>
          <w:rFonts w:ascii="Times New Roman" w:hAnsi="Times New Roman" w:cs="Times New Roman"/>
          <w:sz w:val="28"/>
          <w:szCs w:val="28"/>
        </w:rPr>
        <w:t xml:space="preserve"> этот период закладываются основы здоровья: умственного, нравственного и физического развития, формируется личность человека. В это время ребенок интенсивно растет и созревает, движения становятся его основной потребностью.</w:t>
      </w:r>
      <w:r w:rsidR="005313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4E1" w:rsidRDefault="00B85DB4" w:rsidP="004B1AD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Грамотно построенные занятия на основе подготовки дошкольников к сдаче норм ГТО позволят воспитать в детях целеустремлённость, </w:t>
      </w:r>
      <w:r w:rsidR="00481688">
        <w:rPr>
          <w:rFonts w:ascii="Times New Roman" w:hAnsi="Times New Roman" w:cs="Times New Roman"/>
          <w:sz w:val="28"/>
          <w:szCs w:val="28"/>
        </w:rPr>
        <w:t xml:space="preserve">желание и стремление к саморазвитию. </w:t>
      </w:r>
    </w:p>
    <w:p w:rsidR="00531380" w:rsidRDefault="00A652E6" w:rsidP="002D42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детском саду</w:t>
      </w:r>
      <w:r w:rsidR="00CF54E1">
        <w:rPr>
          <w:rFonts w:ascii="Times New Roman" w:hAnsi="Times New Roman" w:cs="Times New Roman"/>
          <w:sz w:val="28"/>
          <w:szCs w:val="28"/>
        </w:rPr>
        <w:t xml:space="preserve"> в этом учебном году был организован бесплатный кружок по подготовке старших дошкольников к сдаче норм ГТО «Физкультура нового поколения».</w:t>
      </w:r>
    </w:p>
    <w:p w:rsidR="00CF54E1" w:rsidRPr="00CF54E1" w:rsidRDefault="00CF54E1" w:rsidP="0010411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54E1">
        <w:rPr>
          <w:rFonts w:ascii="Times New Roman" w:hAnsi="Times New Roman" w:cs="Times New Roman"/>
          <w:b/>
          <w:sz w:val="28"/>
          <w:szCs w:val="28"/>
        </w:rPr>
        <w:t>Цель:</w:t>
      </w:r>
      <w:r w:rsidRPr="00CF54E1">
        <w:rPr>
          <w:rFonts w:ascii="Times New Roman" w:hAnsi="Times New Roman" w:cs="Times New Roman"/>
          <w:sz w:val="28"/>
          <w:szCs w:val="28"/>
        </w:rPr>
        <w:t xml:space="preserve"> подготовка дошкольников к сдаче норм комплекса ГТО I ступени «Играй и двигайся».</w:t>
      </w:r>
    </w:p>
    <w:p w:rsidR="00CF54E1" w:rsidRPr="00CF54E1" w:rsidRDefault="00CF54E1" w:rsidP="00CF54E1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4E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CF54E1">
        <w:rPr>
          <w:rFonts w:ascii="Times New Roman" w:hAnsi="Times New Roman" w:cs="Times New Roman"/>
          <w:b/>
          <w:sz w:val="28"/>
          <w:szCs w:val="28"/>
        </w:rPr>
        <w:tab/>
      </w:r>
    </w:p>
    <w:p w:rsidR="00CF54E1" w:rsidRPr="00CF54E1" w:rsidRDefault="00CF54E1" w:rsidP="00CF54E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4E1">
        <w:rPr>
          <w:rFonts w:ascii="Times New Roman" w:hAnsi="Times New Roman" w:cs="Times New Roman"/>
          <w:sz w:val="28"/>
          <w:szCs w:val="28"/>
        </w:rPr>
        <w:t>- познакомить детей с программой ГТО и традицией их проведения;</w:t>
      </w:r>
    </w:p>
    <w:p w:rsidR="00CF54E1" w:rsidRPr="00CF54E1" w:rsidRDefault="00CF54E1" w:rsidP="00CF54E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4E1">
        <w:rPr>
          <w:rFonts w:ascii="Times New Roman" w:hAnsi="Times New Roman" w:cs="Times New Roman"/>
          <w:sz w:val="28"/>
          <w:szCs w:val="28"/>
        </w:rPr>
        <w:t>- развивать двигательные навыки и физические качества детей;</w:t>
      </w:r>
    </w:p>
    <w:p w:rsidR="00CF54E1" w:rsidRPr="00CF54E1" w:rsidRDefault="00CF54E1" w:rsidP="00CF54E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4E1">
        <w:rPr>
          <w:rFonts w:ascii="Times New Roman" w:hAnsi="Times New Roman" w:cs="Times New Roman"/>
          <w:sz w:val="28"/>
          <w:szCs w:val="28"/>
        </w:rPr>
        <w:t>- совершенствовать физические способности;</w:t>
      </w:r>
    </w:p>
    <w:p w:rsidR="00CF54E1" w:rsidRPr="00CF54E1" w:rsidRDefault="00CF54E1" w:rsidP="00CF54E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F54E1">
        <w:rPr>
          <w:rFonts w:ascii="Times New Roman" w:hAnsi="Times New Roman" w:cs="Times New Roman"/>
          <w:sz w:val="28"/>
          <w:szCs w:val="28"/>
        </w:rPr>
        <w:t>воспитывать ц</w:t>
      </w:r>
      <w:r>
        <w:rPr>
          <w:rFonts w:ascii="Times New Roman" w:hAnsi="Times New Roman" w:cs="Times New Roman"/>
          <w:sz w:val="28"/>
          <w:szCs w:val="28"/>
        </w:rPr>
        <w:t xml:space="preserve">елеустремлённость, стремление к </w:t>
      </w:r>
      <w:r w:rsidRPr="00CF54E1">
        <w:rPr>
          <w:rFonts w:ascii="Times New Roman" w:hAnsi="Times New Roman" w:cs="Times New Roman"/>
          <w:sz w:val="28"/>
          <w:szCs w:val="28"/>
        </w:rPr>
        <w:t xml:space="preserve">самосовершенствованию и достижению высоких результатов; </w:t>
      </w:r>
    </w:p>
    <w:p w:rsidR="00CF54E1" w:rsidRPr="00CF54E1" w:rsidRDefault="00CF54E1" w:rsidP="00CF54E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4E1">
        <w:rPr>
          <w:rFonts w:ascii="Times New Roman" w:hAnsi="Times New Roman" w:cs="Times New Roman"/>
          <w:sz w:val="28"/>
          <w:szCs w:val="28"/>
        </w:rPr>
        <w:t>- содействовать развитию интереса к занятиям физической культурой и спортом.</w:t>
      </w:r>
    </w:p>
    <w:p w:rsidR="00CF54E1" w:rsidRPr="00CF54E1" w:rsidRDefault="00B51852" w:rsidP="00CF54E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3481070</wp:posOffset>
            </wp:positionH>
            <wp:positionV relativeFrom="margin">
              <wp:posOffset>765810</wp:posOffset>
            </wp:positionV>
            <wp:extent cx="2752725" cy="2002155"/>
            <wp:effectExtent l="38100" t="19050" r="47625" b="17145"/>
            <wp:wrapSquare wrapText="bothSides"/>
            <wp:docPr id="3" name="Рисунок 1" descr="C:\Users\Иван\Pictures\2018-2019\гто\DSCN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\Pictures\2018-2019\гто\DSCN01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02155"/>
                    </a:xfrm>
                    <a:prstGeom prst="ellipse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54E1" w:rsidRPr="00CF54E1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CF54E1" w:rsidRPr="00CF54E1" w:rsidRDefault="00CF54E1" w:rsidP="00CF54E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54E1">
        <w:rPr>
          <w:rFonts w:ascii="Times New Roman" w:hAnsi="Times New Roman" w:cs="Times New Roman"/>
          <w:sz w:val="28"/>
          <w:szCs w:val="28"/>
        </w:rPr>
        <w:t xml:space="preserve">- освоение детьми техники выполнения  упражнений, входящих в комплекс ГТО; </w:t>
      </w:r>
    </w:p>
    <w:p w:rsidR="00CF54E1" w:rsidRPr="00CF54E1" w:rsidRDefault="00CF54E1" w:rsidP="00CF54E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54E1">
        <w:rPr>
          <w:rFonts w:ascii="Times New Roman" w:hAnsi="Times New Roman" w:cs="Times New Roman"/>
          <w:sz w:val="28"/>
          <w:szCs w:val="28"/>
        </w:rPr>
        <w:t>- повышение уровня развития физических качеств и двигательного опыта дошкольников;</w:t>
      </w:r>
    </w:p>
    <w:p w:rsidR="00CF54E1" w:rsidRPr="00CF54E1" w:rsidRDefault="00CF54E1" w:rsidP="00CF54E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54E1">
        <w:rPr>
          <w:rFonts w:ascii="Times New Roman" w:hAnsi="Times New Roman" w:cs="Times New Roman"/>
          <w:sz w:val="28"/>
          <w:szCs w:val="28"/>
        </w:rPr>
        <w:t>- расширение кругозора в сфере активного образа жизни и самостоятельной двигательной деятельности;</w:t>
      </w:r>
    </w:p>
    <w:p w:rsidR="00CF54E1" w:rsidRDefault="00CF54E1" w:rsidP="00CF54E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54E1">
        <w:rPr>
          <w:rFonts w:ascii="Times New Roman" w:hAnsi="Times New Roman" w:cs="Times New Roman"/>
          <w:sz w:val="28"/>
          <w:szCs w:val="28"/>
        </w:rPr>
        <w:t>- повышение интереса дошкольников к физической культуре и спорту.</w:t>
      </w:r>
    </w:p>
    <w:p w:rsidR="00CF54E1" w:rsidRDefault="00CF54E1" w:rsidP="00CF54E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кружке делится на несколько блоков:</w:t>
      </w:r>
    </w:p>
    <w:p w:rsidR="00CF54E1" w:rsidRDefault="00CF54E1" w:rsidP="00CF54E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Диагностический блок – выполнение детьми тестовых заданий комплекса ГТО в начале учебного года; о</w:t>
      </w:r>
      <w:r w:rsidR="008B068E">
        <w:rPr>
          <w:rFonts w:ascii="Times New Roman" w:hAnsi="Times New Roman" w:cs="Times New Roman"/>
          <w:sz w:val="28"/>
          <w:szCs w:val="28"/>
        </w:rPr>
        <w:t>бработка полученных результатов и составление плана работы.</w:t>
      </w:r>
    </w:p>
    <w:p w:rsidR="00CF54E1" w:rsidRDefault="00CF54E1" w:rsidP="00CF54E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Развивающий блок – основной. Он делится на два раздела: «</w:t>
      </w:r>
      <w:r w:rsidR="008B068E">
        <w:rPr>
          <w:rFonts w:ascii="Times New Roman" w:hAnsi="Times New Roman" w:cs="Times New Roman"/>
          <w:sz w:val="28"/>
          <w:szCs w:val="28"/>
        </w:rPr>
        <w:t>ОФП (</w:t>
      </w:r>
      <w:r>
        <w:rPr>
          <w:rFonts w:ascii="Times New Roman" w:hAnsi="Times New Roman" w:cs="Times New Roman"/>
          <w:sz w:val="28"/>
          <w:szCs w:val="28"/>
        </w:rPr>
        <w:t>общая физическая подготовка</w:t>
      </w:r>
      <w:r w:rsidR="008B068E">
        <w:rPr>
          <w:rFonts w:ascii="Times New Roman" w:hAnsi="Times New Roman" w:cs="Times New Roman"/>
          <w:sz w:val="28"/>
          <w:szCs w:val="28"/>
        </w:rPr>
        <w:t xml:space="preserve">)» </w:t>
      </w:r>
      <w:r>
        <w:rPr>
          <w:rFonts w:ascii="Times New Roman" w:hAnsi="Times New Roman" w:cs="Times New Roman"/>
          <w:sz w:val="28"/>
          <w:szCs w:val="28"/>
        </w:rPr>
        <w:t xml:space="preserve"> – развитие физических качеств, двигательных умений и навыков и «СФП (специальная физическая подготовка</w:t>
      </w:r>
      <w:r w:rsidR="008B068E">
        <w:rPr>
          <w:rFonts w:ascii="Times New Roman" w:hAnsi="Times New Roman" w:cs="Times New Roman"/>
          <w:sz w:val="28"/>
          <w:szCs w:val="28"/>
        </w:rPr>
        <w:t>)»</w:t>
      </w:r>
      <w:r>
        <w:rPr>
          <w:rFonts w:ascii="Times New Roman" w:hAnsi="Times New Roman" w:cs="Times New Roman"/>
          <w:sz w:val="28"/>
          <w:szCs w:val="28"/>
        </w:rPr>
        <w:t xml:space="preserve"> – обучение технике выполнения тестовых заданий комплекса ГТО</w:t>
      </w:r>
      <w:r w:rsidR="008B068E">
        <w:rPr>
          <w:rFonts w:ascii="Times New Roman" w:hAnsi="Times New Roman" w:cs="Times New Roman"/>
          <w:sz w:val="28"/>
          <w:szCs w:val="28"/>
        </w:rPr>
        <w:t>.</w:t>
      </w:r>
    </w:p>
    <w:p w:rsidR="008B068E" w:rsidRDefault="00B51852" w:rsidP="00CF54E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-414655</wp:posOffset>
            </wp:positionH>
            <wp:positionV relativeFrom="margin">
              <wp:posOffset>6528435</wp:posOffset>
            </wp:positionV>
            <wp:extent cx="3076575" cy="2129790"/>
            <wp:effectExtent l="57150" t="38100" r="47625" b="22860"/>
            <wp:wrapSquare wrapText="bothSides"/>
            <wp:docPr id="5" name="Рисунок 3" descr="C:\Users\Иван\Pictures\2018-2019\гто\DSCN0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ван\Pictures\2018-2019\гто\DSCN01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129790"/>
                    </a:xfrm>
                    <a:prstGeom prst="ellipse">
                      <a:avLst/>
                    </a:prstGeom>
                    <a:noFill/>
                    <a:ln w="28575">
                      <a:solidFill>
                        <a:srgbClr val="0066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068E">
        <w:rPr>
          <w:rFonts w:ascii="Times New Roman" w:hAnsi="Times New Roman" w:cs="Times New Roman"/>
          <w:sz w:val="28"/>
          <w:szCs w:val="28"/>
        </w:rPr>
        <w:t>3. Итоговый. Делится также на два раздела – «Раздел физкультурно-спортивных мероприятий» - проведение итоговых соревнований между воспитанниками, а также спортивного праздника и открытого занятия с родителями».</w:t>
      </w:r>
    </w:p>
    <w:p w:rsidR="00F00D11" w:rsidRPr="00F00D11" w:rsidRDefault="00F00D11" w:rsidP="00F00D1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0D11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обучения используются </w:t>
      </w:r>
      <w:r>
        <w:rPr>
          <w:rFonts w:ascii="Times New Roman" w:hAnsi="Times New Roman" w:cs="Times New Roman"/>
          <w:sz w:val="28"/>
          <w:szCs w:val="28"/>
        </w:rPr>
        <w:t>различные</w:t>
      </w:r>
      <w:r w:rsidRPr="00F00D11">
        <w:rPr>
          <w:rFonts w:ascii="Times New Roman" w:hAnsi="Times New Roman" w:cs="Times New Roman"/>
          <w:sz w:val="28"/>
          <w:szCs w:val="28"/>
        </w:rPr>
        <w:t xml:space="preserve"> формы организации и проведения занятий:</w:t>
      </w:r>
    </w:p>
    <w:p w:rsidR="00F00D11" w:rsidRPr="00F00D11" w:rsidRDefault="00F00D11" w:rsidP="00F00D1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0D11">
        <w:rPr>
          <w:rFonts w:ascii="Times New Roman" w:hAnsi="Times New Roman" w:cs="Times New Roman"/>
          <w:sz w:val="28"/>
          <w:szCs w:val="28"/>
        </w:rPr>
        <w:t>- обучающее занятие;</w:t>
      </w:r>
    </w:p>
    <w:p w:rsidR="00F00D11" w:rsidRPr="00F00D11" w:rsidRDefault="00F00D11" w:rsidP="00F00D1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0D11">
        <w:rPr>
          <w:rFonts w:ascii="Times New Roman" w:hAnsi="Times New Roman" w:cs="Times New Roman"/>
          <w:sz w:val="28"/>
          <w:szCs w:val="28"/>
        </w:rPr>
        <w:t>- круговая тренировка;</w:t>
      </w:r>
    </w:p>
    <w:p w:rsidR="00F00D11" w:rsidRDefault="00F00D11" w:rsidP="00F00D1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(учит работать в команде).</w:t>
      </w:r>
    </w:p>
    <w:p w:rsidR="00F00D11" w:rsidRDefault="00F00D11" w:rsidP="00F00D1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итоговое занятие;</w:t>
      </w:r>
    </w:p>
    <w:p w:rsidR="00F00D11" w:rsidRDefault="00F00D11" w:rsidP="00F00D1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соревнование;</w:t>
      </w:r>
    </w:p>
    <w:p w:rsidR="00F00D11" w:rsidRPr="00F00D11" w:rsidRDefault="00F00D11" w:rsidP="00F00D1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спортивные развлечения.</w:t>
      </w:r>
    </w:p>
    <w:p w:rsidR="008A2901" w:rsidRDefault="00FB5050" w:rsidP="008A290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00D11">
        <w:rPr>
          <w:rFonts w:ascii="Times New Roman" w:hAnsi="Times New Roman" w:cs="Times New Roman"/>
          <w:sz w:val="28"/>
          <w:szCs w:val="28"/>
        </w:rPr>
        <w:t xml:space="preserve">обучающих </w:t>
      </w:r>
      <w:r>
        <w:rPr>
          <w:rFonts w:ascii="Times New Roman" w:hAnsi="Times New Roman" w:cs="Times New Roman"/>
          <w:sz w:val="28"/>
          <w:szCs w:val="28"/>
        </w:rPr>
        <w:t xml:space="preserve">занятиях ребята не только готовятся выполнить нормы комплекса ГТО, но и узнают его историю, а, следовательно, и историю своей страны. </w:t>
      </w:r>
      <w:r w:rsidR="00F00D11">
        <w:rPr>
          <w:rFonts w:ascii="Times New Roman" w:hAnsi="Times New Roman" w:cs="Times New Roman"/>
          <w:sz w:val="28"/>
          <w:szCs w:val="28"/>
        </w:rPr>
        <w:t>Что позволяет создать у дошкольников ощущение причастности к сегодняшнему дню и воспитать чувство гордости за свою Родину.</w:t>
      </w:r>
    </w:p>
    <w:p w:rsidR="00B85DB4" w:rsidRDefault="005F0C8A" w:rsidP="004B1AD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Николай Валуев, чемпион мира по версии Всемирной боксёрской ассоциации </w:t>
      </w:r>
      <w:r>
        <w:rPr>
          <w:rFonts w:ascii="Times New Roman" w:hAnsi="Times New Roman" w:cs="Times New Roman"/>
          <w:sz w:val="28"/>
          <w:szCs w:val="28"/>
          <w:lang w:val="en-US"/>
        </w:rPr>
        <w:t>WBA</w:t>
      </w:r>
      <w:r>
        <w:rPr>
          <w:rFonts w:ascii="Times New Roman" w:hAnsi="Times New Roman" w:cs="Times New Roman"/>
          <w:sz w:val="28"/>
          <w:szCs w:val="28"/>
        </w:rPr>
        <w:t xml:space="preserve"> сказал: «Детские сады должны стать фундаментом, на котором мы будем приобщать детей к здоровому образу жизни и спорту. Свои первые значки ГТО ребята должны получать именно в дошкольных образовательных учреждениях». Ведь именно в дошкольном возрасте формируются привычки, в том числе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привычка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побеждать</w:t>
      </w:r>
      <w:r w:rsidR="00713DAC">
        <w:rPr>
          <w:rFonts w:ascii="Times New Roman" w:hAnsi="Times New Roman" w:cs="Times New Roman"/>
          <w:sz w:val="28"/>
          <w:szCs w:val="28"/>
        </w:rPr>
        <w:t>!</w:t>
      </w:r>
    </w:p>
    <w:p w:rsidR="008A2901" w:rsidRDefault="009633F5" w:rsidP="004B1AD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1099820</wp:posOffset>
            </wp:positionH>
            <wp:positionV relativeFrom="margin">
              <wp:posOffset>5623560</wp:posOffset>
            </wp:positionV>
            <wp:extent cx="3676650" cy="2314575"/>
            <wp:effectExtent l="38100" t="38100" r="38100" b="28575"/>
            <wp:wrapSquare wrapText="bothSides"/>
            <wp:docPr id="7" name="Рисунок 4" descr="C:\Users\Иван\Pictures\2018-2019\кросс нации\IMG-a197f933848abf610d5f318c6d5d62d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ван\Pictures\2018-2019\кросс нации\IMG-a197f933848abf610d5f318c6d5d62d0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314575"/>
                    </a:xfrm>
                    <a:prstGeom prst="ellipse">
                      <a:avLst/>
                    </a:prstGeom>
                    <a:noFill/>
                    <a:ln w="28575">
                      <a:solidFill>
                        <a:srgbClr val="0066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2901" w:rsidRDefault="008A2901" w:rsidP="008A2901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A2901" w:rsidRDefault="008A2901" w:rsidP="008A2901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A2901" w:rsidRDefault="008A2901" w:rsidP="008A2901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A2901" w:rsidRDefault="008A2901" w:rsidP="008A2901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A2901" w:rsidRDefault="008A2901" w:rsidP="008A2901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A2901" w:rsidRDefault="008A2901" w:rsidP="008A2901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A2901" w:rsidRDefault="008A2901" w:rsidP="008A2901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A2901" w:rsidRDefault="008A2901" w:rsidP="008A2901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A2901" w:rsidRPr="005F0C8A" w:rsidRDefault="008A2901" w:rsidP="008A2901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подготовила инструктор по физкультуре Капитанова Е.В.</w:t>
      </w:r>
    </w:p>
    <w:sectPr w:rsidR="008A2901" w:rsidRPr="005F0C8A" w:rsidSect="005F5D4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5D8"/>
    <w:rsid w:val="0010411C"/>
    <w:rsid w:val="002D42C7"/>
    <w:rsid w:val="00354B0F"/>
    <w:rsid w:val="00481688"/>
    <w:rsid w:val="004B1AD5"/>
    <w:rsid w:val="004C082D"/>
    <w:rsid w:val="00531380"/>
    <w:rsid w:val="005F0C8A"/>
    <w:rsid w:val="005F5D42"/>
    <w:rsid w:val="006274B6"/>
    <w:rsid w:val="006A45F5"/>
    <w:rsid w:val="00713DAC"/>
    <w:rsid w:val="00796BB1"/>
    <w:rsid w:val="008600BB"/>
    <w:rsid w:val="008A2901"/>
    <w:rsid w:val="008B068E"/>
    <w:rsid w:val="008E0467"/>
    <w:rsid w:val="009633F5"/>
    <w:rsid w:val="009935D8"/>
    <w:rsid w:val="00A652E6"/>
    <w:rsid w:val="00B51852"/>
    <w:rsid w:val="00B85DB4"/>
    <w:rsid w:val="00BC31A2"/>
    <w:rsid w:val="00CF54E1"/>
    <w:rsid w:val="00EE40D7"/>
    <w:rsid w:val="00F00D11"/>
    <w:rsid w:val="00FB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3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3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prioritet123@outlook.com</dc:creator>
  <cp:lastModifiedBy>prioritet123@outlook.com</cp:lastModifiedBy>
  <cp:revision>3</cp:revision>
  <dcterms:created xsi:type="dcterms:W3CDTF">2018-11-13T13:19:00Z</dcterms:created>
  <dcterms:modified xsi:type="dcterms:W3CDTF">2018-11-14T05:33:00Z</dcterms:modified>
</cp:coreProperties>
</file>