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A61" w:rsidRDefault="001977EE" w:rsidP="003B02B0">
      <w:pPr>
        <w:ind w:left="-1701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7336790</wp:posOffset>
            </wp:positionH>
            <wp:positionV relativeFrom="paragraph">
              <wp:posOffset>-62230</wp:posOffset>
            </wp:positionV>
            <wp:extent cx="6920230" cy="10661015"/>
            <wp:effectExtent l="19050" t="0" r="0" b="0"/>
            <wp:wrapNone/>
            <wp:docPr id="10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2B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4988156</wp:posOffset>
            </wp:positionH>
            <wp:positionV relativeFrom="paragraph">
              <wp:posOffset>41564</wp:posOffset>
            </wp:positionV>
            <wp:extent cx="1537854" cy="10661072"/>
            <wp:effectExtent l="19050" t="0" r="5196" b="0"/>
            <wp:wrapNone/>
            <wp:docPr id="9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54" cy="1066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2B0" w:rsidRDefault="00A71FD0" w:rsidP="003B02B0">
      <w:pPr>
        <w:ind w:left="-1701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39.25pt;margin-top:12.2pt;width:418.95pt;height:772.35pt;z-index:251663360" filled="f" stroked="f">
            <v:textbox style="mso-next-textbox:#_x0000_s1033">
              <w:txbxContent>
                <w:p w:rsidR="003B02B0" w:rsidRPr="001977EE" w:rsidRDefault="003B02B0" w:rsidP="003B02B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4"/>
                      <w:szCs w:val="28"/>
                    </w:rPr>
                  </w:pPr>
                </w:p>
                <w:p w:rsidR="003B02B0" w:rsidRDefault="003B02B0" w:rsidP="003B02B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40"/>
                      <w:szCs w:val="28"/>
                    </w:rPr>
                  </w:pPr>
                  <w:r w:rsidRPr="001977EE">
                    <w:rPr>
                      <w:rFonts w:ascii="Times New Roman" w:eastAsia="Calibri" w:hAnsi="Times New Roman" w:cs="Times New Roman"/>
                      <w:b/>
                      <w:color w:val="FF0000"/>
                      <w:sz w:val="40"/>
                      <w:szCs w:val="28"/>
                    </w:rPr>
                    <w:t>муниципально</w:t>
                  </w:r>
                  <w:r w:rsidRPr="001977EE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28"/>
                    </w:rPr>
                    <w:t>е бюджетное дошкольное</w:t>
                  </w:r>
                  <w:r w:rsidRPr="001977EE">
                    <w:rPr>
                      <w:rFonts w:ascii="Times New Roman" w:eastAsia="Calibri" w:hAnsi="Times New Roman" w:cs="Times New Roman"/>
                      <w:b/>
                      <w:color w:val="FF0000"/>
                      <w:sz w:val="40"/>
                      <w:szCs w:val="28"/>
                    </w:rPr>
                    <w:t xml:space="preserve"> образоват</w:t>
                  </w:r>
                  <w:r w:rsidRPr="001977EE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28"/>
                    </w:rPr>
                    <w:t>ельное    учреждение</w:t>
                  </w:r>
                  <w:r w:rsidRPr="001977EE">
                    <w:rPr>
                      <w:rFonts w:ascii="Times New Roman" w:eastAsia="Calibri" w:hAnsi="Times New Roman" w:cs="Times New Roman"/>
                      <w:b/>
                      <w:color w:val="FF0000"/>
                      <w:sz w:val="40"/>
                      <w:szCs w:val="28"/>
                    </w:rPr>
                    <w:t xml:space="preserve"> «Детский сад комбинированного вида № 1» городского округа Самара</w:t>
                  </w:r>
                </w:p>
                <w:p w:rsidR="00A513A4" w:rsidRDefault="00A513A4" w:rsidP="003B02B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40"/>
                      <w:szCs w:val="28"/>
                    </w:rPr>
                  </w:pPr>
                </w:p>
                <w:p w:rsidR="00A513A4" w:rsidRPr="001977EE" w:rsidRDefault="00A513A4" w:rsidP="003B02B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40"/>
                      <w:szCs w:val="28"/>
                    </w:rPr>
                  </w:pPr>
                </w:p>
                <w:p w:rsidR="00A513A4" w:rsidRPr="00A513A4" w:rsidRDefault="00A71FD0" w:rsidP="00A513A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28"/>
                    </w:rPr>
                    <w:t xml:space="preserve">Познавательный проект с использованием образовательных конструкторов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28"/>
                    </w:rPr>
                    <w:t>роботехники</w:t>
                  </w:r>
                  <w:proofErr w:type="spellEnd"/>
                </w:p>
                <w:p w:rsidR="00A513A4" w:rsidRPr="00A513A4" w:rsidRDefault="00A513A4" w:rsidP="00A513A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28"/>
                    </w:rPr>
                  </w:pPr>
                  <w:r w:rsidRPr="00A513A4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28"/>
                    </w:rPr>
                    <w:t xml:space="preserve">  «Самарская глиняная игрушка. </w:t>
                  </w:r>
                  <w:proofErr w:type="spellStart"/>
                  <w:r w:rsidRPr="00A513A4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28"/>
                    </w:rPr>
                    <w:t>Тепловская</w:t>
                  </w:r>
                  <w:proofErr w:type="spellEnd"/>
                  <w:r w:rsidRPr="00A513A4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28"/>
                    </w:rPr>
                    <w:t xml:space="preserve"> </w:t>
                  </w:r>
                  <w:proofErr w:type="spellStart"/>
                  <w:r w:rsidRPr="00A513A4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28"/>
                    </w:rPr>
                    <w:t>Lego</w:t>
                  </w:r>
                  <w:proofErr w:type="spellEnd"/>
                  <w:r w:rsidRPr="00A513A4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28"/>
                    </w:rPr>
                    <w:t>- барышня»</w:t>
                  </w:r>
                </w:p>
                <w:p w:rsidR="003B02B0" w:rsidRDefault="003B02B0">
                  <w:pPr>
                    <w:rPr>
                      <w:color w:val="FF0000"/>
                    </w:rPr>
                  </w:pPr>
                </w:p>
                <w:p w:rsidR="00A513A4" w:rsidRDefault="00A513A4">
                  <w:pPr>
                    <w:rPr>
                      <w:color w:val="FF0000"/>
                    </w:rPr>
                  </w:pPr>
                </w:p>
                <w:p w:rsidR="00A513A4" w:rsidRDefault="00A513A4">
                  <w:pPr>
                    <w:rPr>
                      <w:color w:val="FF0000"/>
                    </w:rPr>
                  </w:pPr>
                </w:p>
                <w:p w:rsidR="00A513A4" w:rsidRDefault="00A513A4">
                  <w:pPr>
                    <w:rPr>
                      <w:color w:val="FF0000"/>
                    </w:rPr>
                  </w:pPr>
                </w:p>
                <w:p w:rsidR="00A513A4" w:rsidRDefault="00A513A4">
                  <w:pPr>
                    <w:rPr>
                      <w:color w:val="FF0000"/>
                    </w:rPr>
                  </w:pPr>
                </w:p>
                <w:p w:rsidR="00A513A4" w:rsidRDefault="00A513A4">
                  <w:pPr>
                    <w:rPr>
                      <w:color w:val="FF0000"/>
                    </w:rPr>
                  </w:pPr>
                </w:p>
                <w:p w:rsidR="00A513A4" w:rsidRDefault="00A513A4">
                  <w:pPr>
                    <w:rPr>
                      <w:color w:val="FF0000"/>
                    </w:rPr>
                  </w:pPr>
                </w:p>
                <w:p w:rsidR="00A513A4" w:rsidRDefault="00A513A4">
                  <w:pPr>
                    <w:rPr>
                      <w:color w:val="FF0000"/>
                    </w:rPr>
                  </w:pPr>
                </w:p>
                <w:p w:rsidR="00A513A4" w:rsidRDefault="00A71FD0" w:rsidP="00A71FD0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28"/>
                    </w:rPr>
                    <w:t>Руководители</w:t>
                  </w:r>
                  <w:r w:rsidR="00A513A4" w:rsidRPr="00A513A4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28"/>
                    </w:rPr>
                    <w:t>проекта:</w:t>
                  </w:r>
                </w:p>
                <w:p w:rsidR="00A71FD0" w:rsidRDefault="00A71FD0" w:rsidP="00A71FD0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28"/>
                    </w:rPr>
                    <w:t>Коннова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28"/>
                    </w:rPr>
                    <w:t xml:space="preserve"> Наталья Александровна</w:t>
                  </w:r>
                </w:p>
                <w:p w:rsidR="00A71FD0" w:rsidRDefault="00A71FD0" w:rsidP="00A71FD0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28"/>
                    </w:rPr>
                    <w:t>Поповская Светлана Ивановна</w:t>
                  </w:r>
                </w:p>
                <w:p w:rsidR="00A71FD0" w:rsidRDefault="00A71FD0" w:rsidP="00A71FD0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28"/>
                    </w:rPr>
                    <w:t>Чуваева Лариса Владимировна</w:t>
                  </w:r>
                </w:p>
                <w:p w:rsidR="00A513A4" w:rsidRPr="00A513A4" w:rsidRDefault="00A513A4" w:rsidP="00A513A4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28"/>
                    </w:rPr>
                  </w:pPr>
                </w:p>
                <w:p w:rsidR="00A513A4" w:rsidRDefault="00A513A4">
                  <w:pPr>
                    <w:rPr>
                      <w:color w:val="FF0000"/>
                    </w:rPr>
                  </w:pPr>
                </w:p>
                <w:p w:rsidR="00A513A4" w:rsidRDefault="00A513A4">
                  <w:pPr>
                    <w:rPr>
                      <w:color w:val="FF0000"/>
                    </w:rPr>
                  </w:pPr>
                </w:p>
                <w:p w:rsidR="00A513A4" w:rsidRDefault="00A513A4">
                  <w:pPr>
                    <w:rPr>
                      <w:color w:val="FF0000"/>
                    </w:rPr>
                  </w:pPr>
                </w:p>
                <w:p w:rsidR="00A513A4" w:rsidRDefault="00A513A4">
                  <w:pPr>
                    <w:rPr>
                      <w:color w:val="FF0000"/>
                    </w:rPr>
                  </w:pP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Самара, 2018г</w:t>
                  </w:r>
                </w:p>
                <w:p w:rsidR="00A513A4" w:rsidRDefault="00A513A4">
                  <w:pPr>
                    <w:rPr>
                      <w:color w:val="FF0000"/>
                    </w:rPr>
                  </w:pPr>
                </w:p>
                <w:p w:rsidR="00A513A4" w:rsidRPr="003B02B0" w:rsidRDefault="00A513A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3B02B0" w:rsidP="003B02B0">
      <w:pPr>
        <w:ind w:left="-1701"/>
      </w:pPr>
    </w:p>
    <w:p w:rsidR="003B02B0" w:rsidRDefault="00A71FD0" w:rsidP="003B02B0">
      <w:pPr>
        <w:ind w:left="-1701"/>
      </w:pPr>
      <w:r>
        <w:rPr>
          <w:noProof/>
          <w:lang w:eastAsia="ru-RU"/>
        </w:rPr>
        <w:lastRenderedPageBreak/>
        <w:pict>
          <v:shape id="_x0000_s1034" type="#_x0000_t202" style="position:absolute;left:0;text-align:left;margin-left:-67.05pt;margin-top:16.35pt;width:450pt;height:821.45pt;z-index:251666432" filled="f" stroked="f">
            <v:textbox>
              <w:txbxContent>
                <w:p w:rsidR="00A513A4" w:rsidRPr="00A513A4" w:rsidRDefault="00A513A4" w:rsidP="00A513A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28"/>
                    </w:rPr>
                  </w:pPr>
                  <w:r w:rsidRPr="00A513A4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40"/>
                      <w:szCs w:val="28"/>
                      <w:lang w:eastAsia="ru-RU"/>
                    </w:rPr>
                    <w:t xml:space="preserve">Творческий проект </w:t>
                  </w:r>
                  <w:r w:rsidRPr="00A513A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28"/>
                    </w:rPr>
                    <w:t xml:space="preserve">«Самарская глиняная игрушка. </w:t>
                  </w:r>
                  <w:proofErr w:type="spellStart"/>
                  <w:r w:rsidRPr="00A513A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28"/>
                    </w:rPr>
                    <w:t>Тепловская</w:t>
                  </w:r>
                  <w:proofErr w:type="spellEnd"/>
                  <w:r w:rsidRPr="00A513A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28"/>
                    </w:rPr>
                    <w:t xml:space="preserve"> </w:t>
                  </w:r>
                  <w:proofErr w:type="spellStart"/>
                  <w:r w:rsidRPr="00A513A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28"/>
                    </w:rPr>
                    <w:t>Lego</w:t>
                  </w:r>
                  <w:proofErr w:type="spellEnd"/>
                  <w:r w:rsidRPr="00A513A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28"/>
                    </w:rPr>
                    <w:t>- барышня»</w:t>
                  </w:r>
                </w:p>
                <w:p w:rsidR="00A513A4" w:rsidRPr="00A513A4" w:rsidRDefault="00A513A4" w:rsidP="00A513A4">
                  <w:pPr>
                    <w:shd w:val="clear" w:color="auto" w:fill="FFFFFF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A513A4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1. Информационная характеристика образовательного проекта.</w:t>
                  </w:r>
                </w:p>
                <w:p w:rsidR="00A513A4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1.1 Разработчик</w:t>
                  </w:r>
                  <w:r w:rsidR="00A71FD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проекта:</w:t>
                  </w:r>
                </w:p>
                <w:p w:rsidR="00A71FD0" w:rsidRDefault="00A71FD0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Коннова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Наталья Александровна</w:t>
                  </w:r>
                </w:p>
                <w:p w:rsidR="00A71FD0" w:rsidRPr="003675FC" w:rsidRDefault="00A71FD0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Поповская Светлана Ивановна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Чуваева Лариса Владимировна </w:t>
                  </w:r>
                </w:p>
                <w:p w:rsidR="00A513A4" w:rsidRPr="003675FC" w:rsidRDefault="00A513A4" w:rsidP="00A513A4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3675F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Муниципальное бюджетное дошкольное образовательное учреждение детский сад комбинированного вида № 1</w:t>
                  </w:r>
                  <w:r w:rsidR="00A71FD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  <w:bookmarkStart w:id="0" w:name="_GoBack"/>
                  <w:bookmarkEnd w:id="0"/>
                  <w:r w:rsidRPr="003675F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г.о. Самара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1.2. Вид: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Информационно-творческий, коллективный.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1.3. Участники: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Дети подготовительной  группы, воспитатель, родители воспитанников.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1.4. Возраст: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  лет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1.5. Срок:5дней</w:t>
                  </w:r>
                </w:p>
                <w:p w:rsidR="00A513A4" w:rsidRPr="00A513A4" w:rsidRDefault="00A513A4" w:rsidP="00A513A4">
                  <w:pPr>
                    <w:shd w:val="clear" w:color="auto" w:fill="FFFFFF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A513A4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2. Актуальность.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Любовь к своей отчизне формируется  у ребенка с самого раннего детства, когда он восприимчив к яркому, новому. Через знакомство с народным декоративно-прикладным искусством, которое несет в себе национальные традиции, дошкольник соприкасается с жизнью народа, с тем, чем народ живет в прошлом и настоящем. Народное декоративно-прикладное творчество развивает образное мышление ребенка, фантазию, влияет на творческий процесс</w:t>
                  </w:r>
                </w:p>
                <w:p w:rsidR="00A513A4" w:rsidRDefault="00A513A4" w:rsidP="00A513A4"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современном образовании в  ДОУ важной проблемой является не столько получение детьми определенного объема знаний от взрослого, сколько   развитие  у дошкольника желание познавать, открывать для себя новое, исследовать мир - самостоятельно. Главная особенность современного мира – его высокая динамичность. Наша повседневная жизнь требует от каждого из нас – и от взрослого, и от ребенка - проявления поисковой активности, на базе которой строится исследовательское поведение. </w:t>
                  </w:r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 настоящее время развитое исследовательское поведение следует</w:t>
                  </w:r>
                  <w:r w:rsidRPr="00A51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рассматривать как стиль жизни современного человека. Актуальностью данного проекта является развитие  творческой личности ребенка через развитие навыков исследовательского поведения, формирование патриотизма, любви и гордости за отчизну, родной  народ.</w:t>
                  </w:r>
                </w:p>
              </w:txbxContent>
            </v:textbox>
          </v:shape>
        </w:pict>
      </w:r>
      <w:r w:rsidR="001977E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-38735</wp:posOffset>
            </wp:positionV>
            <wp:extent cx="1534160" cy="10661015"/>
            <wp:effectExtent l="19050" t="0" r="8890" b="0"/>
            <wp:wrapNone/>
            <wp:docPr id="12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2B0" w:rsidRDefault="003B02B0" w:rsidP="003B02B0">
      <w:pPr>
        <w:ind w:left="-1701"/>
      </w:pPr>
    </w:p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>
      <w:pPr>
        <w:ind w:left="-1560"/>
      </w:pPr>
    </w:p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Pr="003B02B0" w:rsidRDefault="003B02B0" w:rsidP="003B02B0"/>
    <w:p w:rsidR="003B02B0" w:rsidRDefault="003B02B0" w:rsidP="003B02B0"/>
    <w:p w:rsidR="003B02B0" w:rsidRDefault="003B02B0" w:rsidP="003B02B0"/>
    <w:p w:rsidR="003B02B0" w:rsidRDefault="003B02B0" w:rsidP="003B02B0">
      <w:pPr>
        <w:tabs>
          <w:tab w:val="left" w:pos="9098"/>
        </w:tabs>
      </w:pPr>
      <w:r>
        <w:tab/>
      </w:r>
    </w:p>
    <w:p w:rsidR="003B02B0" w:rsidRDefault="00A71FD0" w:rsidP="003B02B0">
      <w:pPr>
        <w:tabs>
          <w:tab w:val="left" w:pos="9098"/>
        </w:tabs>
      </w:pPr>
      <w:r>
        <w:rPr>
          <w:noProof/>
          <w:lang w:eastAsia="ru-RU"/>
        </w:rPr>
        <w:lastRenderedPageBreak/>
        <w:pict>
          <v:shape id="_x0000_s1035" type="#_x0000_t202" style="position:absolute;margin-left:-71.95pt;margin-top:6.55pt;width:451.65pt;height:816.55pt;z-index:251673600" filled="f" stroked="f">
            <v:textbox>
              <w:txbxContent>
                <w:p w:rsidR="00A513A4" w:rsidRDefault="00A513A4" w:rsidP="00A513A4">
                  <w:pPr>
                    <w:shd w:val="clear" w:color="auto" w:fill="FFFFFF"/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</w:p>
                <w:p w:rsidR="00A513A4" w:rsidRPr="00A513A4" w:rsidRDefault="00A513A4" w:rsidP="00A513A4">
                  <w:pPr>
                    <w:shd w:val="clear" w:color="auto" w:fill="FFFFFF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A513A4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3. План проекта:</w:t>
                  </w:r>
                </w:p>
                <w:p w:rsidR="00A513A4" w:rsidRPr="003675FC" w:rsidRDefault="00A513A4" w:rsidP="00A513A4">
                  <w:pPr>
                    <w:pStyle w:val="a6"/>
                    <w:spacing w:before="0" w:beforeAutospacing="0" w:after="0" w:afterAutospacing="0" w:line="360" w:lineRule="auto"/>
                    <w:rPr>
                      <w:sz w:val="28"/>
                      <w:szCs w:val="28"/>
                    </w:rPr>
                  </w:pPr>
                  <w:r w:rsidRPr="003675FC">
                    <w:rPr>
                      <w:sz w:val="28"/>
                      <w:szCs w:val="28"/>
                    </w:rPr>
                    <w:t>Цель: формирование</w:t>
                  </w:r>
                  <w:r w:rsidRPr="003675FC">
                    <w:rPr>
                      <w:rStyle w:val="apple-converted-space"/>
                      <w:sz w:val="28"/>
                      <w:szCs w:val="28"/>
                    </w:rPr>
                    <w:t> </w:t>
                  </w:r>
                  <w:r w:rsidRPr="003675FC">
                    <w:rPr>
                      <w:sz w:val="28"/>
                      <w:szCs w:val="28"/>
                    </w:rPr>
                    <w:t>эстетических чувств  и развитие художественно-творческих способностей ребенка через приобщение к народному декоративно-прикладному творчеству  посредством LEGO-конструирования.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Задачи:</w:t>
                  </w:r>
                </w:p>
                <w:p w:rsidR="00A513A4" w:rsidRPr="003675FC" w:rsidRDefault="00A513A4" w:rsidP="00A513A4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Формировать  элементарные представления о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возникновении глиняной игрушки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.</w:t>
                  </w:r>
                  <w:proofErr w:type="gramEnd"/>
                </w:p>
                <w:p w:rsidR="00A513A4" w:rsidRPr="003675FC" w:rsidRDefault="00A513A4" w:rsidP="00A513A4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Удовлетворить желания дошкольников иметь достаточный запас представлений об истории создания и изменении предметов человеком.</w:t>
                  </w:r>
                </w:p>
                <w:p w:rsidR="00A513A4" w:rsidRPr="003675FC" w:rsidRDefault="00A513A4" w:rsidP="00A513A4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Знакомить детей с промышленным производством области, с развитием науки, техники и искусства  своего региона</w:t>
                  </w:r>
                  <w:proofErr w:type="gramStart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.</w:t>
                  </w:r>
                  <w:proofErr w:type="gramEnd"/>
                </w:p>
                <w:p w:rsidR="00A513A4" w:rsidRPr="003675FC" w:rsidRDefault="00A513A4" w:rsidP="00A513A4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Развивать предпосылки целостно-смыслового восприятия народных промыслов. Развивать творческое и конструктивное мышление, умение работать в команде.</w:t>
                  </w:r>
                </w:p>
                <w:p w:rsidR="00A513A4" w:rsidRPr="003675FC" w:rsidRDefault="00A513A4" w:rsidP="00A513A4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Способствовать реализации самостоятельной творческой деятельности детей через создание построек из конструктора и росписи этих построек</w:t>
                  </w:r>
                  <w:proofErr w:type="gramStart"/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..</w:t>
                  </w:r>
                  <w:proofErr w:type="gramEnd"/>
                </w:p>
                <w:p w:rsidR="00A513A4" w:rsidRPr="003675FC" w:rsidRDefault="00A513A4" w:rsidP="00A513A4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Формировать эстетическое отношение к предметам декоративно- прикладного искусства.</w:t>
                  </w:r>
                </w:p>
                <w:p w:rsidR="00A513A4" w:rsidRPr="003675FC" w:rsidRDefault="00A513A4" w:rsidP="00A513A4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Знакомить с особенностями создания и появления глиняных игрушек Самарской области.</w:t>
                  </w:r>
                </w:p>
                <w:p w:rsidR="00A513A4" w:rsidRPr="003675FC" w:rsidRDefault="00A513A4" w:rsidP="00A513A4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Воспитывать патриотизм, любовь к искусству народных мастеров.</w:t>
                  </w:r>
                </w:p>
                <w:p w:rsidR="00A513A4" w:rsidRPr="003675FC" w:rsidRDefault="00A513A4" w:rsidP="00A513A4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Заинтересовать родителей в реализации темы проекта.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Гипотеза.</w:t>
                  </w:r>
                </w:p>
                <w:p w:rsidR="00A513A4" w:rsidRPr="003675FC" w:rsidRDefault="00A513A4" w:rsidP="00A513A4">
                  <w:pPr>
                    <w:widowControl w:val="0"/>
                    <w:numPr>
                      <w:ilvl w:val="0"/>
                      <w:numId w:val="1"/>
                    </w:numPr>
                    <w:shd w:val="clear" w:color="auto" w:fill="FFFFFF"/>
                    <w:suppressAutoHyphens/>
                    <w:autoSpaceDN w:val="0"/>
                    <w:spacing w:after="0" w:line="360" w:lineRule="auto"/>
                    <w:ind w:left="0" w:firstLine="0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Style w:val="a4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675FC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Расширение знаний дошкольников о  народных промыслах России, своего края, знакомство с мастерством русских умельцев и русским фольклором,  позволяет  детям почувствовать себя частью русского народа, ощутить гордость за свою страну, богатую славными традициями</w:t>
                  </w: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A513A4" w:rsidRDefault="00A513A4"/>
              </w:txbxContent>
            </v:textbox>
          </v:shape>
        </w:pict>
      </w:r>
      <w:r w:rsidR="003B02B0" w:rsidRPr="003B02B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5027988</wp:posOffset>
            </wp:positionH>
            <wp:positionV relativeFrom="paragraph">
              <wp:posOffset>0</wp:posOffset>
            </wp:positionV>
            <wp:extent cx="1539586" cy="10806545"/>
            <wp:effectExtent l="19050" t="0" r="3464" b="0"/>
            <wp:wrapNone/>
            <wp:docPr id="11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86" cy="1080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41563</wp:posOffset>
            </wp:positionV>
            <wp:extent cx="1539586" cy="10661073"/>
            <wp:effectExtent l="19050" t="0" r="3464" b="0"/>
            <wp:wrapNone/>
            <wp:docPr id="13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86" cy="106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3A4" w:rsidRDefault="00A71FD0" w:rsidP="003B02B0">
      <w:pPr>
        <w:tabs>
          <w:tab w:val="left" w:pos="9098"/>
        </w:tabs>
      </w:pPr>
      <w:r>
        <w:rPr>
          <w:noProof/>
          <w:lang w:eastAsia="ru-RU"/>
        </w:rPr>
        <w:pict>
          <v:shape id="_x0000_s1036" type="#_x0000_t202" style="position:absolute;margin-left:-76.85pt;margin-top:17.2pt;width:446.7pt;height:783.7pt;z-index:251674624" filled="f" stroked="f">
            <v:textbox>
              <w:txbxContent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Предполагаемые результаты: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u w:val="single"/>
                      <w:lang w:eastAsia="ru-RU"/>
                    </w:rPr>
                    <w:t>Дети:</w:t>
                  </w:r>
                </w:p>
                <w:p w:rsidR="00A513A4" w:rsidRPr="003675FC" w:rsidRDefault="00A513A4" w:rsidP="00A513A4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знают и называют  виды народного декоративно-прикладного творчества России и Самары</w:t>
                  </w:r>
                  <w:proofErr w:type="gramStart"/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;</w:t>
                  </w:r>
                  <w:proofErr w:type="gramEnd"/>
                </w:p>
                <w:p w:rsidR="00A513A4" w:rsidRPr="003675FC" w:rsidRDefault="00A513A4" w:rsidP="00A513A4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рассказывают об истории  возникновения предметов данного творчества,  составляют узоры, композиции по мотивам народной декоративной росписи;</w:t>
                  </w:r>
                </w:p>
                <w:p w:rsidR="00A513A4" w:rsidRPr="003675FC" w:rsidRDefault="00A513A4" w:rsidP="00A513A4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получают положительный эмоциональный отклик от своей деятельности;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iCs/>
                      <w:sz w:val="28"/>
                      <w:szCs w:val="28"/>
                      <w:u w:val="single"/>
                      <w:lang w:eastAsia="ru-RU"/>
                    </w:rPr>
                    <w:t>Родители:</w:t>
                  </w:r>
                </w:p>
                <w:p w:rsidR="00A513A4" w:rsidRPr="003675FC" w:rsidRDefault="00A513A4" w:rsidP="00A513A4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обогащают свои знания о народных декоративных изделиях;</w:t>
                  </w:r>
                </w:p>
                <w:p w:rsidR="00A513A4" w:rsidRPr="003675FC" w:rsidRDefault="00A513A4" w:rsidP="00A513A4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активная помощь в оформлении выставки  </w:t>
                  </w:r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«Конструктор  </w:t>
                  </w:r>
                  <w:proofErr w:type="spellStart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lego</w:t>
                  </w:r>
                  <w:proofErr w:type="spellEnd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 руках народных умельцев»</w:t>
                  </w:r>
                  <w:proofErr w:type="gramStart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</w:t>
                  </w:r>
                  <w:proofErr w:type="gramStart"/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овместная работа детей с родителями);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Этапы работы: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 этап. Подготовительный:</w:t>
                  </w:r>
                </w:p>
                <w:p w:rsidR="00A513A4" w:rsidRPr="003675FC" w:rsidRDefault="00A513A4" w:rsidP="00A513A4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after="0" w:line="36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Разработка гипотезы, цели и задач проекта;</w:t>
                  </w:r>
                </w:p>
                <w:p w:rsidR="00A513A4" w:rsidRPr="003675FC" w:rsidRDefault="00A513A4" w:rsidP="00A513A4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after="0" w:line="36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Подбор методического материала и литературы;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 этап. Реализация проекта: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1. Совместная познавательно-исследовательская и творческая деятельность (Просматривание  презентации «Чудо мастера», знакомство с творчеством русских художников и поэтов, рассматривание альбома «Декоративно-прикладное творчество»)  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 Разучивание стихотворений, пословиц о мастерах своего дела.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 Организация предметно – развивающей среды.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 этап. Заключительный.</w:t>
                  </w:r>
                </w:p>
                <w:p w:rsidR="00A513A4" w:rsidRPr="003675FC" w:rsidRDefault="00A513A4" w:rsidP="00A513A4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Оформление выставки «Конструктор  </w:t>
                  </w:r>
                  <w:proofErr w:type="spellStart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lego</w:t>
                  </w:r>
                  <w:proofErr w:type="spellEnd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 руках народных умельцев».</w:t>
                  </w: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(Совместная работа детей с родителями); выступление дошкольников перед детьми старшей группы  с рассказом </w:t>
                  </w:r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«Самарская глиняная игрушка. </w:t>
                  </w:r>
                  <w:proofErr w:type="spellStart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Тепловская</w:t>
                  </w:r>
                  <w:proofErr w:type="spellEnd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Lego</w:t>
                  </w:r>
                  <w:proofErr w:type="spellEnd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барышня»</w:t>
                  </w:r>
                </w:p>
                <w:p w:rsidR="00A513A4" w:rsidRPr="003675FC" w:rsidRDefault="00A513A4" w:rsidP="00A513A4">
                  <w:pPr>
                    <w:shd w:val="clear" w:color="auto" w:fill="FFFFFF"/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513A4" w:rsidRDefault="00A513A4"/>
              </w:txbxContent>
            </v:textbox>
          </v:shape>
        </w:pict>
      </w: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-17145</wp:posOffset>
            </wp:positionV>
            <wp:extent cx="1530350" cy="10661015"/>
            <wp:effectExtent l="19050" t="0" r="0" b="0"/>
            <wp:wrapNone/>
            <wp:docPr id="14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3A4" w:rsidRDefault="00A71FD0" w:rsidP="003B02B0">
      <w:pPr>
        <w:tabs>
          <w:tab w:val="left" w:pos="9098"/>
        </w:tabs>
      </w:pPr>
      <w:r>
        <w:rPr>
          <w:noProof/>
          <w:lang w:eastAsia="ru-RU"/>
        </w:rPr>
        <w:pict>
          <v:shape id="_x0000_s1037" type="#_x0000_t202" style="position:absolute;margin-left:-70.3pt;margin-top:14.55pt;width:450pt;height:797.8pt;z-index:251675648" filled="f" stroked="f">
            <v:textbox>
              <w:txbxContent>
                <w:p w:rsidR="00A513A4" w:rsidRPr="003675FC" w:rsidRDefault="00A513A4" w:rsidP="00A513A4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Познавательно – исследовательская деятельность:</w:t>
                  </w:r>
                </w:p>
                <w:p w:rsidR="00A513A4" w:rsidRPr="003675FC" w:rsidRDefault="00A513A4" w:rsidP="00A513A4">
                  <w:pPr>
                    <w:pStyle w:val="a7"/>
                    <w:shd w:val="clear" w:color="auto" w:fill="FFFFFF"/>
                    <w:spacing w:line="360" w:lineRule="auto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-Беседы «Нежно-голубое чудо»; «Золотая хохлома», «Знакомство с мастерами и их изделиями»</w:t>
                  </w:r>
                </w:p>
                <w:p w:rsidR="00A513A4" w:rsidRPr="003675FC" w:rsidRDefault="00A513A4" w:rsidP="00A513A4">
                  <w:pPr>
                    <w:pStyle w:val="a7"/>
                    <w:shd w:val="clear" w:color="auto" w:fill="FFFFFF"/>
                    <w:spacing w:line="360" w:lineRule="auto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-Устный журнал «Моя Самара»</w:t>
                  </w:r>
                </w:p>
                <w:p w:rsidR="00A513A4" w:rsidRDefault="00A513A4" w:rsidP="00A513A4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-Рассказ «История гжельской росписи», «Откуда пришла хохлома», «Чем славится Самарская область»,</w:t>
                  </w:r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«Самарская глиняная игрушка. </w:t>
                  </w:r>
                  <w:proofErr w:type="spellStart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Тепловская</w:t>
                  </w:r>
                  <w:proofErr w:type="spellEnd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Lego</w:t>
                  </w:r>
                  <w:proofErr w:type="spellEnd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барышня»</w:t>
                  </w:r>
                </w:p>
                <w:p w:rsidR="00A513A4" w:rsidRDefault="00A513A4">
                  <w:r w:rsidRPr="00A513A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46569" cy="3200400"/>
                        <wp:effectExtent l="19050" t="0" r="1731" b="0"/>
                        <wp:docPr id="16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4041" cy="32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13A4" w:rsidRPr="003675FC" w:rsidRDefault="00A513A4" w:rsidP="00A513A4">
                  <w:pPr>
                    <w:pStyle w:val="a7"/>
                    <w:shd w:val="clear" w:color="auto" w:fill="FFFFFF"/>
                    <w:spacing w:line="360" w:lineRule="auto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-Слайдовая презентация: «Глиняное чудо», «Красота хохломской росписи», </w:t>
                  </w:r>
                </w:p>
                <w:p w:rsidR="00A513A4" w:rsidRPr="003675FC" w:rsidRDefault="00A513A4" w:rsidP="00A513A4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-Посещение изостудии ДОУ. «Работы мастеров»</w:t>
                  </w:r>
                </w:p>
                <w:p w:rsidR="00A513A4" w:rsidRPr="003675FC" w:rsidRDefault="00A513A4" w:rsidP="00A513A4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-Посещение мини-музея ДОУ «Русская изба»</w:t>
                  </w:r>
                </w:p>
                <w:p w:rsidR="00A513A4" w:rsidRPr="003675FC" w:rsidRDefault="00A513A4" w:rsidP="00A513A4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-Виртуальная экскурсия «Ракетно-Космический Центр «Прогресс»»;</w:t>
                  </w:r>
                </w:p>
                <w:p w:rsidR="00A513A4" w:rsidRPr="003675FC" w:rsidRDefault="00A513A4" w:rsidP="00A513A4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«Автомобилестроительная компания  ОАО «АвтоВАЗ»».</w:t>
                  </w: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Игровая деятельность:</w:t>
                  </w: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 Д/и «Собери элемент росписи»</w:t>
                  </w: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 Д/и «Подбери узор»</w:t>
                  </w:r>
                </w:p>
                <w:p w:rsidR="009758B8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 Д/и «Найди лишнее»</w:t>
                  </w:r>
                </w:p>
                <w:p w:rsidR="00A513A4" w:rsidRDefault="009758B8" w:rsidP="009758B8">
                  <w:pPr>
                    <w:jc w:val="center"/>
                  </w:pPr>
                  <w:r w:rsidRPr="009758B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4080" cy="1489115"/>
                        <wp:effectExtent l="0" t="0" r="0" b="0"/>
                        <wp:docPr id="17" name="Рисунок 1" descr="D:\КАРТИНКИ\глиняная игрушка\для исследования\дым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D:\КАРТИНКИ\глиняная игрушка\для исследования\дымк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3604" cy="14956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-20320</wp:posOffset>
            </wp:positionV>
            <wp:extent cx="1530350" cy="10661015"/>
            <wp:effectExtent l="19050" t="0" r="0" b="0"/>
            <wp:wrapNone/>
            <wp:docPr id="15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3A4" w:rsidRDefault="00A71FD0" w:rsidP="003B02B0">
      <w:pPr>
        <w:tabs>
          <w:tab w:val="left" w:pos="9098"/>
        </w:tabs>
      </w:pPr>
      <w:r>
        <w:rPr>
          <w:noProof/>
          <w:lang w:eastAsia="ru-RU"/>
        </w:rPr>
        <w:pict>
          <v:shape id="_x0000_s1038" type="#_x0000_t202" style="position:absolute;margin-left:-81.8pt;margin-top:28.4pt;width:466.4pt;height:764.35pt;z-index:251682816" filled="f" stroked="f">
            <v:textbox>
              <w:txbxContent>
                <w:p w:rsidR="009758B8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-Развивающая игра «Гжельская роза», «Золотая хохлома», «Глиняная игрушка»</w:t>
                  </w:r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«</w:t>
                  </w:r>
                  <w:proofErr w:type="spellStart"/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Филимоновская</w:t>
                  </w:r>
                  <w:proofErr w:type="spellEnd"/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 игрушка»</w:t>
                  </w:r>
                  <w:r w:rsidRPr="0069224B">
                    <w:rPr>
                      <w:rFonts w:eastAsia="Times New Roman" w:cs="Times New Roman"/>
                      <w:noProof/>
                      <w:sz w:val="28"/>
                      <w:szCs w:val="28"/>
                      <w:lang w:eastAsia="ru-RU" w:bidi="ar-SA"/>
                    </w:rPr>
                    <w:t xml:space="preserve"> </w:t>
                  </w: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-Пальчиковая игра «В гости к мастеру ходили»</w:t>
                  </w: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-С/р «Город мастеров».</w:t>
                  </w:r>
                </w:p>
                <w:p w:rsidR="009758B8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-С/р «Магазин поделок народного творчества»</w:t>
                  </w:r>
                </w:p>
                <w:p w:rsidR="009758B8" w:rsidRDefault="009758B8">
                  <w:r w:rsidRPr="009758B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30875" cy="3224172"/>
                        <wp:effectExtent l="19050" t="0" r="3175" b="0"/>
                        <wp:docPr id="21" name="Рисунок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0875" cy="322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-С/р «В мастерской»</w:t>
                  </w:r>
                </w:p>
                <w:p w:rsidR="009758B8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-С/р «Гончарных дел мастер».</w:t>
                  </w: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  <w:lang w:eastAsia="ru-RU"/>
                    </w:rPr>
                    <w:t>Коммуникативная деятельность:</w:t>
                  </w: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  развивающая игра «Мы-дружные ребята»</w:t>
                  </w: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-развивающая игра «Вместе строим и играем»</w:t>
                  </w: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Изобразительная деятельность:</w:t>
                  </w:r>
                </w:p>
                <w:p w:rsidR="009758B8" w:rsidRDefault="009758B8" w:rsidP="009758B8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75F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-Аппликация с </w:t>
                  </w:r>
                  <w:r w:rsidRPr="003675F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en-US" w:eastAsia="ru-RU"/>
                    </w:rPr>
                    <w:t>Lego</w:t>
                  </w:r>
                  <w:r w:rsidRPr="003675F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-секретом. «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Дымковская игрушка</w:t>
                  </w:r>
                  <w:r w:rsidRPr="003675F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» «Кувшин. Хохлома»</w:t>
                  </w:r>
                  <w:proofErr w:type="gramStart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,</w:t>
                  </w:r>
                  <w:proofErr w:type="gramEnd"/>
                  <w:r w:rsidRPr="003675FC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«</w:t>
                  </w:r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Тепловская</w:t>
                  </w:r>
                  <w:proofErr w:type="spellEnd"/>
                  <w:r w:rsidRPr="003675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барышня»</w:t>
                  </w:r>
                </w:p>
                <w:p w:rsidR="009758B8" w:rsidRDefault="009758B8" w:rsidP="009758B8">
                  <w:pPr>
                    <w:jc w:val="center"/>
                  </w:pPr>
                  <w:r w:rsidRPr="009758B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74820" cy="1661160"/>
                        <wp:effectExtent l="0" t="0" r="0" b="0"/>
                        <wp:docPr id="2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3729" cy="1668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13A4" w:rsidRDefault="00A513A4" w:rsidP="003B02B0">
      <w:pPr>
        <w:tabs>
          <w:tab w:val="left" w:pos="9098"/>
        </w:tabs>
      </w:pPr>
    </w:p>
    <w:p w:rsidR="00A513A4" w:rsidRDefault="00A513A4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-20320</wp:posOffset>
            </wp:positionV>
            <wp:extent cx="1539240" cy="10661015"/>
            <wp:effectExtent l="19050" t="0" r="3810" b="0"/>
            <wp:wrapNone/>
            <wp:docPr id="18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8B8" w:rsidRDefault="00A71FD0" w:rsidP="003B02B0">
      <w:pPr>
        <w:tabs>
          <w:tab w:val="left" w:pos="9098"/>
        </w:tabs>
      </w:pPr>
      <w:r>
        <w:rPr>
          <w:noProof/>
          <w:lang w:eastAsia="ru-RU"/>
        </w:rPr>
        <w:pict>
          <v:shape id="_x0000_s1039" type="#_x0000_t202" style="position:absolute;margin-left:-78.5pt;margin-top:17.5pt;width:458.2pt;height:783.4pt;z-index:251683840" filled="f" stroked="f">
            <v:textbox style="mso-next-textbox:#_x0000_s1039">
              <w:txbxContent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  <w:lang w:eastAsia="ru-RU"/>
                    </w:rPr>
                    <w:t>-Режиссерская игра «Город мастеров»</w:t>
                  </w: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  <w:lang w:eastAsia="ru-RU"/>
                    </w:rPr>
                    <w:t>-</w:t>
                  </w: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>Пластилинография «Гжель.</w:t>
                  </w: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  <w:lang w:val="en-US"/>
                    </w:rPr>
                    <w:t>Lego</w:t>
                  </w: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>- лошадка» ,             «</w:t>
                  </w:r>
                  <w:proofErr w:type="spellStart"/>
                  <w:r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>Филимоновская</w:t>
                  </w:r>
                  <w:proofErr w:type="spellEnd"/>
                  <w:r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>игрушка</w:t>
                  </w:r>
                  <w:proofErr w:type="gramStart"/>
                  <w:r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>.О</w:t>
                  </w:r>
                  <w:proofErr w:type="gramEnd"/>
                  <w:r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>лешек</w:t>
                  </w:r>
                  <w:proofErr w:type="spellEnd"/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>»,</w:t>
                  </w: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      «</w:t>
                  </w:r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Тепловская</w:t>
                  </w:r>
                  <w:proofErr w:type="spellEnd"/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барышня»</w:t>
                  </w:r>
                </w:p>
                <w:p w:rsidR="009758B8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 xml:space="preserve">-Составление </w:t>
                  </w: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  <w:lang w:val="en-US"/>
                    </w:rPr>
                    <w:t>Lego</w:t>
                  </w: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 xml:space="preserve">- </w:t>
                  </w:r>
                  <w:proofErr w:type="spellStart"/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>пазла</w:t>
                  </w:r>
                  <w:proofErr w:type="spellEnd"/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>: «</w:t>
                  </w:r>
                  <w:r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>Дымковская барышня</w:t>
                  </w: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</w:rPr>
                    <w:t>», «Самовар. Хохлома»,</w:t>
                  </w: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«</w:t>
                  </w:r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Тепловская</w:t>
                  </w:r>
                  <w:proofErr w:type="spellEnd"/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барышня»</w:t>
                  </w:r>
                </w:p>
                <w:p w:rsidR="009758B8" w:rsidRDefault="009758B8" w:rsidP="009758B8">
                  <w:pPr>
                    <w:jc w:val="center"/>
                  </w:pPr>
                  <w:r w:rsidRPr="009758B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14059" cy="2826327"/>
                        <wp:effectExtent l="19050" t="0" r="0" b="0"/>
                        <wp:docPr id="24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1459" cy="283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cs="Times New Roman"/>
                      <w:bCs/>
                      <w:sz w:val="28"/>
                      <w:szCs w:val="28"/>
                    </w:rPr>
                    <w:t xml:space="preserve">-Создание объемной аппликации с использованием </w:t>
                  </w:r>
                  <w:r w:rsidRPr="003675FC">
                    <w:rPr>
                      <w:rFonts w:cs="Times New Roman"/>
                      <w:bCs/>
                      <w:sz w:val="28"/>
                      <w:szCs w:val="28"/>
                      <w:lang w:val="en-US"/>
                    </w:rPr>
                    <w:t>Lego</w:t>
                  </w:r>
                  <w:r w:rsidRPr="003675FC">
                    <w:rPr>
                      <w:rFonts w:cs="Times New Roman"/>
                      <w:bCs/>
                      <w:sz w:val="28"/>
                      <w:szCs w:val="28"/>
                    </w:rPr>
                    <w:t>-фона: «Гжель. Курочка в гнезде», «</w:t>
                  </w:r>
                  <w:proofErr w:type="spellStart"/>
                  <w:r>
                    <w:rPr>
                      <w:rFonts w:cs="Times New Roman"/>
                      <w:bCs/>
                      <w:sz w:val="28"/>
                      <w:szCs w:val="28"/>
                    </w:rPr>
                    <w:t>Филимоновские</w:t>
                  </w:r>
                  <w:proofErr w:type="spellEnd"/>
                  <w:r>
                    <w:rPr>
                      <w:rFonts w:cs="Times New Roman"/>
                      <w:bCs/>
                      <w:sz w:val="28"/>
                      <w:szCs w:val="28"/>
                    </w:rPr>
                    <w:t xml:space="preserve"> игрушки</w:t>
                  </w:r>
                  <w:r w:rsidRPr="003675FC">
                    <w:rPr>
                      <w:rFonts w:cs="Times New Roman"/>
                      <w:bCs/>
                      <w:sz w:val="28"/>
                      <w:szCs w:val="28"/>
                    </w:rPr>
                    <w:t>», «Сахарница. Хохлома», «Ваза. Гжель»</w:t>
                  </w:r>
                </w:p>
                <w:p w:rsidR="009758B8" w:rsidRPr="003675FC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cs="Times New Roman"/>
                      <w:bCs/>
                      <w:sz w:val="28"/>
                      <w:szCs w:val="28"/>
                    </w:rPr>
                    <w:t xml:space="preserve"> -Создание </w:t>
                  </w:r>
                  <w:r w:rsidRPr="003675FC">
                    <w:rPr>
                      <w:rFonts w:cs="Times New Roman"/>
                      <w:bCs/>
                      <w:sz w:val="28"/>
                      <w:szCs w:val="28"/>
                      <w:lang w:val="en-US"/>
                    </w:rPr>
                    <w:t>Lego</w:t>
                  </w:r>
                  <w:r w:rsidRPr="003675FC">
                    <w:rPr>
                      <w:rFonts w:cs="Times New Roman"/>
                      <w:bCs/>
                      <w:sz w:val="28"/>
                      <w:szCs w:val="28"/>
                    </w:rPr>
                    <w:t>-постройки, как объекта пластической аппликации</w:t>
                  </w:r>
                </w:p>
                <w:p w:rsidR="009758B8" w:rsidRDefault="009758B8" w:rsidP="009758B8">
                  <w:r w:rsidRPr="009758B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33650" cy="3417278"/>
                        <wp:effectExtent l="19050" t="0" r="0" b="0"/>
                        <wp:docPr id="25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3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3650" cy="3417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58B8" w:rsidRPr="002E01C5" w:rsidRDefault="009758B8" w:rsidP="009758B8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E01C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«Дымковская барышня»</w:t>
                  </w:r>
                </w:p>
                <w:p w:rsidR="009758B8" w:rsidRDefault="009758B8" w:rsidP="009758B8"/>
              </w:txbxContent>
            </v:textbox>
          </v:shape>
        </w:pict>
      </w: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A71FD0" w:rsidP="003B02B0">
      <w:pPr>
        <w:tabs>
          <w:tab w:val="left" w:pos="9098"/>
        </w:tabs>
      </w:pPr>
      <w:r>
        <w:rPr>
          <w:noProof/>
          <w:lang w:eastAsia="ru-RU"/>
        </w:rPr>
        <w:lastRenderedPageBreak/>
        <w:pict>
          <v:shape id="_x0000_s1040" type="#_x0000_t202" style="position:absolute;margin-left:-68.7pt;margin-top:21.25pt;width:428.75pt;height:803.5pt;z-index:251684864" filled="f" stroked="f">
            <v:textbox style="mso-next-textbox:#_x0000_s1040">
              <w:txbxContent>
                <w:p w:rsidR="009758B8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9758B8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9758B8">
                    <w:rPr>
                      <w:rFonts w:eastAsia="Times New Roman" w:cs="Times New Roman"/>
                      <w:bCs/>
                      <w:noProof/>
                      <w:sz w:val="28"/>
                      <w:szCs w:val="28"/>
                      <w:lang w:eastAsia="ru-RU" w:bidi="ar-SA"/>
                    </w:rPr>
                    <w:drawing>
                      <wp:inline distT="0" distB="0" distL="0" distR="0">
                        <wp:extent cx="4214150" cy="2597727"/>
                        <wp:effectExtent l="1905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C:\Users\1\Desktop\КОНФЕРЕНЦИЯ\IMG_9566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13445" t="11803" r="13725" b="118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3984" cy="2603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58B8" w:rsidRPr="00200C62" w:rsidRDefault="009758B8" w:rsidP="009758B8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b/>
                      <w:bCs/>
                      <w:sz w:val="28"/>
                      <w:szCs w:val="28"/>
                    </w:rPr>
                  </w:pPr>
                  <w:r w:rsidRPr="00200C62">
                    <w:rPr>
                      <w:rFonts w:eastAsia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«</w:t>
                  </w:r>
                  <w:proofErr w:type="spellStart"/>
                  <w:r w:rsidRPr="00200C62">
                    <w:rPr>
                      <w:rFonts w:cs="Times New Roman"/>
                      <w:b/>
                      <w:sz w:val="28"/>
                      <w:szCs w:val="28"/>
                    </w:rPr>
                    <w:t>Тепловская</w:t>
                  </w:r>
                  <w:proofErr w:type="spellEnd"/>
                  <w:r w:rsidRPr="00200C62">
                    <w:rPr>
                      <w:rFonts w:cs="Times New Roman"/>
                      <w:b/>
                      <w:sz w:val="28"/>
                      <w:szCs w:val="28"/>
                    </w:rPr>
                    <w:t xml:space="preserve"> барышня».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cs="Times New Roman"/>
                      <w:bCs/>
                      <w:sz w:val="28"/>
                      <w:szCs w:val="28"/>
                    </w:rPr>
                    <w:t xml:space="preserve">-Создание рисунка с использованием </w:t>
                  </w:r>
                  <w:r w:rsidRPr="003675FC">
                    <w:rPr>
                      <w:rFonts w:cs="Times New Roman"/>
                      <w:bCs/>
                      <w:sz w:val="28"/>
                      <w:szCs w:val="28"/>
                      <w:lang w:val="en-US"/>
                    </w:rPr>
                    <w:t>Lego</w:t>
                  </w:r>
                  <w:r w:rsidRPr="003675FC">
                    <w:rPr>
                      <w:rFonts w:cs="Times New Roman"/>
                      <w:bCs/>
                      <w:sz w:val="28"/>
                      <w:szCs w:val="28"/>
                    </w:rPr>
                    <w:t xml:space="preserve"> –печати «Гжель. Чайный</w:t>
                  </w:r>
                  <w:r w:rsidR="002E01C5">
                    <w:rPr>
                      <w:rFonts w:cs="Times New Roman"/>
                      <w:bCs/>
                      <w:sz w:val="28"/>
                      <w:szCs w:val="28"/>
                    </w:rPr>
                    <w:t xml:space="preserve"> сервиз», «Горшочек. Хохлома», </w:t>
                  </w: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  <w:lang w:eastAsia="ru-RU"/>
                    </w:rPr>
                    <w:t>«</w:t>
                  </w:r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Тепловская</w:t>
                  </w:r>
                  <w:proofErr w:type="spellEnd"/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барышня».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cs="Times New Roman"/>
                      <w:bCs/>
                      <w:sz w:val="28"/>
                      <w:szCs w:val="28"/>
                    </w:rPr>
                    <w:t>Конструирование из различных материалов: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cs="Times New Roman"/>
                      <w:bCs/>
                      <w:sz w:val="28"/>
                      <w:szCs w:val="28"/>
                    </w:rPr>
                    <w:t>- Знакомство с конструктором ROBOROBO, создание построек «ROBO-</w:t>
                  </w:r>
                  <w:r w:rsidR="002E01C5">
                    <w:rPr>
                      <w:rFonts w:cs="Times New Roman"/>
                      <w:bCs/>
                      <w:sz w:val="28"/>
                      <w:szCs w:val="28"/>
                    </w:rPr>
                    <w:t>Самовар», «Гончарный ROBO-круг»</w:t>
                  </w:r>
                  <w:proofErr w:type="gramStart"/>
                  <w:r w:rsidR="002E01C5">
                    <w:rPr>
                      <w:rFonts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3675FC">
                    <w:rPr>
                      <w:rFonts w:cs="Times New Roman"/>
                      <w:bCs/>
                      <w:sz w:val="28"/>
                      <w:szCs w:val="28"/>
                    </w:rPr>
                    <w:t>,</w:t>
                  </w:r>
                  <w:proofErr w:type="gramEnd"/>
                  <w:r w:rsidRPr="003675FC">
                    <w:rPr>
                      <w:rFonts w:cs="Times New Roman"/>
                      <w:bCs/>
                      <w:sz w:val="28"/>
                      <w:szCs w:val="28"/>
                    </w:rPr>
                    <w:t>«Расписная ROBO-печка»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Восприятие художественной литературы и фольклора:</w:t>
                  </w:r>
                </w:p>
                <w:p w:rsidR="00200C62" w:rsidRPr="003675FC" w:rsidRDefault="00200C62" w:rsidP="00200C62">
                  <w:pPr>
                    <w:pStyle w:val="a6"/>
                    <w:spacing w:before="0" w:beforeAutospacing="0" w:after="0" w:afterAutospacing="0" w:line="360" w:lineRule="auto"/>
                    <w:rPr>
                      <w:sz w:val="28"/>
                      <w:szCs w:val="28"/>
                    </w:rPr>
                  </w:pPr>
                  <w:r w:rsidRPr="003675FC">
                    <w:rPr>
                      <w:sz w:val="28"/>
                      <w:szCs w:val="28"/>
                    </w:rPr>
                    <w:t xml:space="preserve">- Чтение рассказов, стихотворений, музыкальных произведений и песен о мастерах-умельцах. Разучивание стихотворений о родной земле, прослушивание песен о Самаре. 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Двигательная деятельность: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 П/и «Мастера к себе позвали, что надо сделать показали»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-П/и «Кто быстрее соберет»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Взаимодействие с семьей: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 Создание папки-передвижки «Как познакомить детей с народным творчеством», «Образовательные конструкторы».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 Консультация «Патриотическое воспитание дошкольника», «Развитие технического творчества дошкольника».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Организация выставки «Конструктор </w:t>
                  </w:r>
                  <w:r w:rsidRPr="003675FC">
                    <w:rPr>
                      <w:rFonts w:cs="Times New Roman"/>
                      <w:sz w:val="28"/>
                      <w:szCs w:val="28"/>
                      <w:lang w:val="en-US"/>
                    </w:rPr>
                    <w:t>L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ego</w:t>
                  </w:r>
                  <w:proofErr w:type="spellEnd"/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в руках народных умельцев» (совместное творчество детей и родителей)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</w:p>
                <w:p w:rsidR="009758B8" w:rsidRDefault="009758B8"/>
              </w:txbxContent>
            </v:textbox>
          </v:shape>
        </w:pict>
      </w:r>
      <w:r w:rsidR="009758B8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1258</wp:posOffset>
            </wp:positionV>
            <wp:extent cx="1532601" cy="10661073"/>
            <wp:effectExtent l="19050" t="0" r="0" b="0"/>
            <wp:wrapNone/>
            <wp:docPr id="19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01" cy="106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-20320</wp:posOffset>
            </wp:positionV>
            <wp:extent cx="1539240" cy="10661015"/>
            <wp:effectExtent l="19050" t="0" r="3810" b="0"/>
            <wp:wrapNone/>
            <wp:docPr id="20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8B8" w:rsidRDefault="00A71FD0" w:rsidP="003B02B0">
      <w:pPr>
        <w:tabs>
          <w:tab w:val="left" w:pos="9098"/>
        </w:tabs>
      </w:pPr>
      <w:r>
        <w:rPr>
          <w:noProof/>
          <w:lang w:eastAsia="ru-RU"/>
        </w:rPr>
        <w:pict>
          <v:shape id="_x0000_s1041" type="#_x0000_t202" style="position:absolute;margin-left:-78.5pt;margin-top:28.6pt;width:458.2pt;height:773.4pt;z-index:251685888" filled="f" stroked="f">
            <v:textbox style="mso-next-textbox:#_x0000_s1041">
              <w:txbxContent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3 этап. Заключительный.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-Создание макета «Самара- город мастеров», создание</w:t>
                  </w:r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</w:t>
                  </w:r>
                  <w:r w:rsidRPr="003675FC">
                    <w:rPr>
                      <w:rFonts w:cs="Times New Roman"/>
                      <w:sz w:val="28"/>
                      <w:szCs w:val="28"/>
                      <w:lang w:val="en-US"/>
                    </w:rPr>
                    <w:t>L</w:t>
                  </w:r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ego-Самовара и </w:t>
                  </w:r>
                  <w:r w:rsidRPr="003675FC">
                    <w:rPr>
                      <w:rFonts w:cs="Times New Roman"/>
                      <w:sz w:val="28"/>
                      <w:szCs w:val="28"/>
                      <w:lang w:val="en-US"/>
                    </w:rPr>
                    <w:t>L</w:t>
                  </w:r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ego-Печки с использованием конструктора 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RoboRobo</w:t>
                  </w:r>
                  <w:proofErr w:type="spellEnd"/>
                  <w:r w:rsidRPr="003675FC">
                    <w:rPr>
                      <w:rFonts w:cs="Times New Roman"/>
                      <w:sz w:val="28"/>
                      <w:szCs w:val="28"/>
                    </w:rPr>
                    <w:t>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-Оформлении выставки «</w:t>
                  </w:r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Конструктор </w:t>
                  </w:r>
                  <w:r w:rsidRPr="003675FC">
                    <w:rPr>
                      <w:rFonts w:cs="Times New Roman"/>
                      <w:sz w:val="28"/>
                      <w:szCs w:val="28"/>
                      <w:lang w:val="en-US"/>
                    </w:rPr>
                    <w:t>L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ego</w:t>
                  </w:r>
                  <w:proofErr w:type="spellEnd"/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в руках народных умельцев».</w:t>
                  </w: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 (совместная работа детей с родителями)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-Выступление дошкольников перед детьми старшей группы с проектом «Все профессии нужны, все профессии важны»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u w:val="single"/>
                      <w:lang w:eastAsia="ru-RU"/>
                    </w:rPr>
                    <w:t>Результат:</w:t>
                  </w:r>
                </w:p>
                <w:p w:rsidR="00200C62" w:rsidRPr="003675FC" w:rsidRDefault="00200C62" w:rsidP="00200C62">
                  <w:pPr>
                    <w:pStyle w:val="a7"/>
                    <w:spacing w:line="360" w:lineRule="auto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-В течение данного проекта дошкольники познакомились с творчеством народных мастеров, с  особенностями росписей гжель и хохлома как  элементами традиционного декоративно-прикладного русского  творчества  ,не имеющего аналогов  в мире ;с эволюцией  данных росписей- от глиняной посуды ,до обозначения стиля на абсолютно любых предметах, начиная с одежды и заканчивая конструктором </w:t>
                  </w:r>
                  <w:r w:rsidRPr="003675FC">
                    <w:rPr>
                      <w:rFonts w:cs="Times New Roman"/>
                      <w:sz w:val="28"/>
                      <w:szCs w:val="28"/>
                      <w:lang w:val="en-US"/>
                    </w:rPr>
                    <w:t>L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ego</w:t>
                  </w:r>
                  <w:proofErr w:type="spellEnd"/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; дошкольники могут продемонстрировать основные элементы росписи; сделать  постройки из конструктора  </w:t>
                  </w:r>
                  <w:r w:rsidRPr="003675FC">
                    <w:rPr>
                      <w:rFonts w:cs="Times New Roman"/>
                      <w:sz w:val="28"/>
                      <w:szCs w:val="28"/>
                      <w:lang w:val="en-US"/>
                    </w:rPr>
                    <w:t>L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ego</w:t>
                  </w:r>
                  <w:proofErr w:type="spellEnd"/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и  украсить их узорами, используя  нетрадиционные техники рисования и 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пластилинографию</w:t>
                  </w:r>
                  <w:proofErr w:type="spellEnd"/>
                  <w:r w:rsidRPr="003675FC">
                    <w:rPr>
                      <w:rFonts w:cs="Times New Roman"/>
                      <w:sz w:val="28"/>
                      <w:szCs w:val="28"/>
                    </w:rPr>
                    <w:t>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Познакомились с профессией «Дизайнер»; освоили новые образовательные конструкторы.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Познакомились с промышленными предприятиями Самарской области;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Приняли участие в создании творческого проекта «</w:t>
                  </w:r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Самарская область – край мастеров</w:t>
                  </w: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»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Выступили с проектом перед детьми старшей группы ДОУ.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-В течение проекта родители принимали активное участие в подборе информации о русских мастерах, об особенностях росписи гжель, хохлома, об особенностях глиняных изделий родного края ; в подготовке презентации, в создании построек и украшении поделок из конструктора; в организации выставки «Конструктор </w:t>
                  </w:r>
                  <w:r w:rsidRPr="003675FC">
                    <w:rPr>
                      <w:rFonts w:cs="Times New Roman"/>
                      <w:sz w:val="28"/>
                      <w:szCs w:val="28"/>
                      <w:lang w:val="en-US"/>
                    </w:rPr>
                    <w:t>L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ego</w:t>
                  </w:r>
                  <w:proofErr w:type="spellEnd"/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в руках народных умельцев»</w:t>
                  </w: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 и создании макета стадиона «Самара </w:t>
                  </w:r>
                  <w:proofErr w:type="gramStart"/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–г</w:t>
                  </w:r>
                  <w:proofErr w:type="gramEnd"/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ород мастеров».</w:t>
                  </w:r>
                </w:p>
                <w:p w:rsidR="00200C62" w:rsidRDefault="00200C62"/>
              </w:txbxContent>
            </v:textbox>
          </v:shape>
        </w:pict>
      </w: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9758B8" w:rsidRDefault="009758B8" w:rsidP="003B02B0">
      <w:pPr>
        <w:tabs>
          <w:tab w:val="left" w:pos="9098"/>
        </w:tabs>
      </w:pPr>
    </w:p>
    <w:p w:rsidR="00200C62" w:rsidRDefault="00200C62" w:rsidP="003B02B0">
      <w:pPr>
        <w:tabs>
          <w:tab w:val="left" w:pos="9098"/>
        </w:tabs>
      </w:pPr>
    </w:p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Pr="00200C62" w:rsidRDefault="00200C62" w:rsidP="00200C62"/>
    <w:p w:rsidR="00200C62" w:rsidRDefault="00200C62" w:rsidP="00200C62"/>
    <w:p w:rsidR="00200C62" w:rsidRDefault="00200C62" w:rsidP="00200C62"/>
    <w:p w:rsidR="009758B8" w:rsidRDefault="009758B8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4986424</wp:posOffset>
            </wp:positionH>
            <wp:positionV relativeFrom="paragraph">
              <wp:posOffset>0</wp:posOffset>
            </wp:positionV>
            <wp:extent cx="1535776" cy="10661073"/>
            <wp:effectExtent l="19050" t="0" r="7274" b="0"/>
            <wp:wrapNone/>
            <wp:docPr id="27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76" cy="106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C62" w:rsidRDefault="00A71FD0" w:rsidP="00200C62">
      <w:pPr>
        <w:jc w:val="center"/>
      </w:pPr>
      <w:r>
        <w:rPr>
          <w:noProof/>
          <w:lang w:eastAsia="ru-RU"/>
        </w:rPr>
        <w:pict>
          <v:shape id="_x0000_s1042" type="#_x0000_t202" style="position:absolute;left:0;text-align:left;margin-left:-78.5pt;margin-top:23.65pt;width:448.35pt;height:765.8pt;z-index:251693056" filled="f" stroked="f">
            <v:textbox>
              <w:txbxContent>
                <w:p w:rsidR="00200C62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bCs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  <w:u w:val="single"/>
                      <w:lang w:eastAsia="ru-RU"/>
                    </w:rPr>
                    <w:t>Понедельник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1.Беседа «</w:t>
                  </w:r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Глиняное </w:t>
                  </w: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 чудо».  Рассматривание картинок, фотографий </w:t>
                  </w:r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игрушек и сувениров из глины.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2.Рекомендовать родителям рассмотреть с детьми </w:t>
                  </w:r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узнать историю глиняных игрушек.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3.Просмотр презентации «</w:t>
                  </w:r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Глиняные игрушки</w:t>
                  </w: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». Дети узнают историю росписи гжель.</w:t>
                  </w:r>
                </w:p>
                <w:p w:rsidR="00200C62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4.Настольные игры: «Четвёртый- лишний», «Парочки».  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  <w:u w:val="single"/>
                      <w:lang w:eastAsia="ru-RU"/>
                    </w:rPr>
                    <w:t>Вторник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1.Печатание деталями конструктора. Дети обводят шаблон «</w:t>
                  </w:r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Барышня</w:t>
                  </w: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» и создают узор по мотивам росписи гжель, хохлома.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2. Дать задание родителям: принести из дома </w:t>
                  </w:r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игрушк</w:t>
                  </w:r>
                  <w:proofErr w:type="gramStart"/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у-</w:t>
                  </w:r>
                  <w:proofErr w:type="gramEnd"/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 барышню из пластилина или соленого теста </w:t>
                  </w: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 и составить рассказ о нём.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3. Просмотр презентации «Самарская глиняная игрушка» 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4. НОД Рисование. «</w:t>
                  </w:r>
                  <w:proofErr w:type="spellStart"/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Филимоновская</w:t>
                  </w:r>
                  <w:proofErr w:type="spellEnd"/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 игрушка</w:t>
                  </w: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», «</w:t>
                  </w:r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Дымковская барышня</w:t>
                  </w: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»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5. Сюжетно-ролевая игра «Город мастеров» 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  <w:u w:val="single"/>
                      <w:lang w:eastAsia="ru-RU"/>
                    </w:rPr>
                    <w:t>Среда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1.Инд. работа в уголке </w:t>
                  </w:r>
                  <w:proofErr w:type="spellStart"/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изодеятельности</w:t>
                  </w:r>
                  <w:proofErr w:type="spellEnd"/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. Дети упражняются в лепке «</w:t>
                  </w:r>
                  <w:proofErr w:type="spellStart"/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Тепловская</w:t>
                  </w:r>
                  <w:proofErr w:type="spellEnd"/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 барышня»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2. НОД Лепка из солёного теста «Гончарных дел мастера».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  <w:u w:val="single"/>
                      <w:lang w:eastAsia="ru-RU"/>
                    </w:rPr>
                    <w:t>Четверг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1.Исследовательско-поисковая деятельность «Предметы и материалы». Дети рассматривают, сравнивают, исследуют материалы, из которых сделана посуда (керамика, стекло, пластмасса, бумага, конструктор), проводят эксперименты с краской.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2. Вместе с родителями дома рассматривают </w:t>
                  </w:r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игрушки</w:t>
                  </w: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 из стекла, металла, фарфора, бумаги, пластика. Знакомится с профессией дизайнер, гончар.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3. НОД Создание пластической аппликации «</w:t>
                  </w:r>
                  <w:proofErr w:type="spellStart"/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Тепловская</w:t>
                  </w:r>
                  <w:proofErr w:type="spellEnd"/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 барышня»</w:t>
                  </w:r>
                </w:p>
                <w:p w:rsidR="00200C62" w:rsidRDefault="00200C62"/>
              </w:txbxContent>
            </v:textbox>
          </v:shape>
        </w:pict>
      </w: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-20320</wp:posOffset>
            </wp:positionV>
            <wp:extent cx="1539240" cy="10661015"/>
            <wp:effectExtent l="19050" t="0" r="3810" b="0"/>
            <wp:wrapNone/>
            <wp:docPr id="28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C62" w:rsidRDefault="00200C62" w:rsidP="00200C62">
      <w:pPr>
        <w:jc w:val="center"/>
      </w:pPr>
    </w:p>
    <w:p w:rsidR="00200C62" w:rsidRDefault="00A71FD0" w:rsidP="00200C62">
      <w:pPr>
        <w:jc w:val="center"/>
      </w:pPr>
      <w:r>
        <w:rPr>
          <w:noProof/>
          <w:lang w:eastAsia="ru-RU"/>
        </w:rPr>
        <w:pict>
          <v:shape id="_x0000_s1043" type="#_x0000_t202" style="position:absolute;left:0;text-align:left;margin-left:-75.25pt;margin-top:9.65pt;width:461.45pt;height:767.45pt;z-index:251694080" filled="f" stroked="f">
            <v:textbox>
              <w:txbxContent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bCs/>
                      <w:sz w:val="28"/>
                      <w:szCs w:val="28"/>
                      <w:u w:val="single"/>
                      <w:lang w:eastAsia="ru-RU"/>
                    </w:rPr>
                    <w:t> Пятница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1.Беседа - «Знакомство с профессией. Гончар». 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2.Знакомство с </w:t>
                  </w:r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конструктором 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RobоКидс</w:t>
                  </w:r>
                  <w:proofErr w:type="spellEnd"/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№1.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cs="Times New Roman"/>
                      <w:sz w:val="28"/>
                      <w:szCs w:val="28"/>
                    </w:rPr>
                    <w:t>Создание построек: «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Robо</w:t>
                  </w:r>
                  <w:proofErr w:type="spellEnd"/>
                  <w:r>
                    <w:rPr>
                      <w:rFonts w:cs="Times New Roman"/>
                      <w:sz w:val="28"/>
                      <w:szCs w:val="28"/>
                    </w:rPr>
                    <w:t>-</w:t>
                  </w:r>
                  <w:r w:rsidRPr="003675FC">
                    <w:rPr>
                      <w:rFonts w:cs="Times New Roman"/>
                      <w:sz w:val="28"/>
                      <w:szCs w:val="28"/>
                    </w:rPr>
                    <w:t>Самовар», «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Robо</w:t>
                  </w:r>
                  <w:proofErr w:type="spellEnd"/>
                  <w:r>
                    <w:rPr>
                      <w:rFonts w:cs="Times New Roman"/>
                      <w:sz w:val="28"/>
                      <w:szCs w:val="28"/>
                    </w:rPr>
                    <w:t>-</w:t>
                  </w:r>
                  <w:r w:rsidRPr="003675FC">
                    <w:rPr>
                      <w:rFonts w:cs="Times New Roman"/>
                      <w:sz w:val="28"/>
                      <w:szCs w:val="28"/>
                    </w:rPr>
                    <w:t>Печка»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2. НОД «Самарская глиняная игрушка»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4. Вместе с родителями дома знакомятся с промышленными предприятиями Самарской области.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5.Подготовка проекта «Самара- город мастеров» 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6.Оформление выставки «Конструктор </w:t>
                  </w:r>
                  <w:r w:rsidRPr="003675FC">
                    <w:rPr>
                      <w:rFonts w:cs="Times New Roman"/>
                      <w:sz w:val="28"/>
                      <w:szCs w:val="28"/>
                      <w:lang w:val="en-US"/>
                    </w:rPr>
                    <w:t>L</w:t>
                  </w:r>
                  <w:proofErr w:type="spellStart"/>
                  <w:r w:rsidRPr="003675FC">
                    <w:rPr>
                      <w:rFonts w:cs="Times New Roman"/>
                      <w:sz w:val="28"/>
                      <w:szCs w:val="28"/>
                    </w:rPr>
                    <w:t>ego</w:t>
                  </w:r>
                  <w:proofErr w:type="spellEnd"/>
                  <w:r w:rsidRPr="003675FC">
                    <w:rPr>
                      <w:rFonts w:cs="Times New Roman"/>
                      <w:sz w:val="28"/>
                      <w:szCs w:val="28"/>
                    </w:rPr>
                    <w:t xml:space="preserve"> в руках народных умельцев».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7.Создание фоторепортажа по проекту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8.Выступление с презентацией проекта «Самара- город мастеров» 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 xml:space="preserve"> перед детьми старшей и подготовительной групп.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Перспективы дальнейшего развития.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675FC"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Знакомство детей с новыми возможностями образовательных конструкторов и робототехники; знакомство с новыми профессиями; создание проекта «Красота народной росписи покоряет космические пространства».</w:t>
                  </w: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rPr>
                      <w:rFonts w:cs="Times New Roman"/>
                      <w:sz w:val="28"/>
                      <w:szCs w:val="28"/>
                    </w:rPr>
                  </w:pP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rPr>
                      <w:rFonts w:cs="Times New Roman"/>
                      <w:sz w:val="28"/>
                      <w:szCs w:val="28"/>
                    </w:rPr>
                  </w:pPr>
                </w:p>
                <w:p w:rsidR="00200C62" w:rsidRPr="003675FC" w:rsidRDefault="00200C62" w:rsidP="00200C62">
                  <w:pPr>
                    <w:pStyle w:val="a7"/>
                    <w:shd w:val="clear" w:color="auto" w:fill="FFFFFF"/>
                    <w:spacing w:line="360" w:lineRule="auto"/>
                    <w:rPr>
                      <w:rFonts w:cs="Times New Roman"/>
                      <w:sz w:val="28"/>
                      <w:szCs w:val="28"/>
                    </w:rPr>
                  </w:pPr>
                </w:p>
                <w:p w:rsidR="00200C62" w:rsidRDefault="00200C62" w:rsidP="00200C62">
                  <w:pPr>
                    <w:pStyle w:val="a7"/>
                    <w:shd w:val="clear" w:color="auto" w:fill="FFFFFF"/>
                    <w:spacing w:before="225" w:after="225" w:line="360" w:lineRule="auto"/>
                    <w:jc w:val="center"/>
                    <w:rPr>
                      <w:rFonts w:eastAsia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9E1D9A" w:rsidRDefault="009E1D9A" w:rsidP="00200C62">
                  <w:pPr>
                    <w:pStyle w:val="a7"/>
                    <w:shd w:val="clear" w:color="auto" w:fill="FFFFFF"/>
                    <w:spacing w:before="225" w:after="225" w:line="360" w:lineRule="auto"/>
                    <w:jc w:val="center"/>
                    <w:rPr>
                      <w:rFonts w:eastAsia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200C62" w:rsidRDefault="00200C62"/>
              </w:txbxContent>
            </v:textbox>
          </v:shape>
        </w:pict>
      </w: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A71FD0" w:rsidP="00200C62">
      <w:pPr>
        <w:jc w:val="center"/>
      </w:pPr>
      <w:r>
        <w:rPr>
          <w:noProof/>
          <w:lang w:eastAsia="ru-RU"/>
        </w:rPr>
        <w:lastRenderedPageBreak/>
        <w:pict>
          <v:shape id="_x0000_s1047" type="#_x0000_t202" style="position:absolute;left:0;text-align:left;margin-left:-68.7pt;margin-top:18pt;width:446.75pt;height:805.1pt;z-index:251703296" filled="f" stroked="f">
            <v:textbox>
              <w:txbxContent>
                <w:p w:rsidR="009E1D9A" w:rsidRDefault="009E1D9A">
                  <w:r w:rsidRPr="009E1D9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17968" cy="9829800"/>
                        <wp:effectExtent l="19050" t="0" r="1732" b="0"/>
                        <wp:docPr id="38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22410" t="26203" r="56006" b="127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9892" cy="9833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1D9A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4986424</wp:posOffset>
            </wp:positionH>
            <wp:positionV relativeFrom="paragraph">
              <wp:posOffset>20782</wp:posOffset>
            </wp:positionV>
            <wp:extent cx="1535776" cy="10661073"/>
            <wp:effectExtent l="19050" t="0" r="7274" b="0"/>
            <wp:wrapNone/>
            <wp:docPr id="29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76" cy="106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200C62" w:rsidRDefault="00200C62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A71FD0" w:rsidP="00200C62">
      <w:pPr>
        <w:jc w:val="center"/>
      </w:pPr>
      <w:r>
        <w:rPr>
          <w:noProof/>
          <w:lang w:eastAsia="ru-RU"/>
        </w:rPr>
        <w:lastRenderedPageBreak/>
        <w:pict>
          <v:shape id="_x0000_s1048" type="#_x0000_t202" style="position:absolute;left:0;text-align:left;margin-left:-58.85pt;margin-top:13.1pt;width:428.7pt;height:803.45pt;z-index:251704320" filled="f" stroked="f">
            <v:textbox>
              <w:txbxContent>
                <w:p w:rsidR="009E1D9A" w:rsidRDefault="009E1D9A">
                  <w:r w:rsidRPr="009E1D9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63441" cy="9996055"/>
                        <wp:effectExtent l="19050" t="0" r="8659" b="0"/>
                        <wp:docPr id="39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21221" t="23422" r="52214" b="86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1009" cy="10010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1D9A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-20320</wp:posOffset>
            </wp:positionV>
            <wp:extent cx="1535430" cy="10661015"/>
            <wp:effectExtent l="19050" t="0" r="7620" b="0"/>
            <wp:wrapNone/>
            <wp:docPr id="1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4990233</wp:posOffset>
            </wp:positionH>
            <wp:positionV relativeFrom="paragraph">
              <wp:posOffset>20782</wp:posOffset>
            </wp:positionV>
            <wp:extent cx="1531967" cy="10661073"/>
            <wp:effectExtent l="19050" t="0" r="0" b="0"/>
            <wp:wrapNone/>
            <wp:docPr id="2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67" cy="106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A71FD0" w:rsidP="00200C62">
      <w:pPr>
        <w:jc w:val="center"/>
      </w:pPr>
      <w:r>
        <w:rPr>
          <w:noProof/>
          <w:lang w:eastAsia="ru-RU"/>
        </w:rPr>
        <w:pict>
          <v:shape id="_x0000_s1046" type="#_x0000_t202" style="position:absolute;left:0;text-align:left;margin-left:-60.5pt;margin-top:-133pt;width:420.55pt;height:795.25pt;z-index:251702272" filled="f" stroked="f">
            <v:textbox>
              <w:txbxContent>
                <w:p w:rsidR="009E1D9A" w:rsidRDefault="009E1D9A" w:rsidP="009E1D9A">
                  <w:pPr>
                    <w:pStyle w:val="a7"/>
                    <w:shd w:val="clear" w:color="auto" w:fill="FFFFFF"/>
                    <w:spacing w:before="225" w:after="225" w:line="360" w:lineRule="auto"/>
                    <w:jc w:val="center"/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  <w:lang w:eastAsia="ru-RU"/>
                    </w:rPr>
                    <w:t>Используемая литература:</w:t>
                  </w:r>
                </w:p>
                <w:p w:rsidR="009E1D9A" w:rsidRDefault="009E1D9A" w:rsidP="009E1D9A">
                  <w:pPr>
                    <w:pStyle w:val="a7"/>
                    <w:shd w:val="clear" w:color="auto" w:fill="FFFFFF"/>
                    <w:spacing w:before="168" w:line="360" w:lineRule="auto"/>
                  </w:pPr>
                </w:p>
                <w:p w:rsidR="009E1D9A" w:rsidRDefault="009E1D9A" w:rsidP="009E1D9A">
                  <w:pPr>
                    <w:pStyle w:val="a7"/>
                    <w:shd w:val="clear" w:color="auto" w:fill="FFFFFF"/>
                    <w:spacing w:before="168" w:line="360" w:lineRule="auto"/>
                  </w:pPr>
                  <w:r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1.Комарова Л.Г. Строим из LEGO / Л.Г. Комарова. - М., 2001. - 88 с.</w:t>
                  </w:r>
                </w:p>
                <w:p w:rsidR="009E1D9A" w:rsidRDefault="009E1D9A" w:rsidP="009E1D9A">
                  <w:pPr>
                    <w:pStyle w:val="a7"/>
                    <w:shd w:val="clear" w:color="auto" w:fill="FFFFFF"/>
                    <w:spacing w:before="168" w:line="360" w:lineRule="auto"/>
                  </w:pPr>
                  <w:r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2.Лусс Т.В. Формирование навыков конструктивно-игровой деятельности у детей с помощью ЛЕГО / Т.В. </w:t>
                  </w:r>
                  <w:proofErr w:type="spellStart"/>
                  <w:r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Лусс</w:t>
                  </w:r>
                  <w:proofErr w:type="spellEnd"/>
                  <w:r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 - М., 2003. - 96 с.</w:t>
                  </w:r>
                </w:p>
                <w:p w:rsidR="009E1D9A" w:rsidRDefault="009E1D9A" w:rsidP="009E1D9A">
                  <w:pPr>
                    <w:pStyle w:val="a7"/>
                    <w:shd w:val="clear" w:color="auto" w:fill="FFFFFF"/>
                    <w:spacing w:before="168" w:line="360" w:lineRule="auto"/>
                  </w:pPr>
                  <w:r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3.Парамонова Л.А. Теория и методика творческого конструирования в детском саду / Л.А. Парамонова. - М., 2009. - 210 с.</w:t>
                  </w:r>
                </w:p>
                <w:p w:rsidR="009E1D9A" w:rsidRDefault="009E1D9A" w:rsidP="009E1D9A">
                  <w:pPr>
                    <w:pStyle w:val="a7"/>
                    <w:spacing w:before="100" w:after="100" w:line="360" w:lineRule="auto"/>
                  </w:pPr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4.Попова О. С., Каплан Н. И. Русские художественные промыслы. — Москва: Знание, 1984.</w:t>
                  </w:r>
                </w:p>
                <w:p w:rsidR="009E1D9A" w:rsidRDefault="009E1D9A" w:rsidP="009E1D9A">
                  <w:pPr>
                    <w:pStyle w:val="a7"/>
                    <w:spacing w:before="100" w:after="100" w:line="360" w:lineRule="auto"/>
                  </w:pPr>
                  <w:r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  <w:t>5.Бардина Р. А. Изделия народных художественных промыслов и сувениры. — Москва: Высшая школа, 1977.</w:t>
                  </w:r>
                </w:p>
                <w:p w:rsidR="009E1D9A" w:rsidRDefault="009E1D9A" w:rsidP="009E1D9A"/>
              </w:txbxContent>
            </v:textbox>
          </v:shape>
        </w:pict>
      </w: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4986424</wp:posOffset>
            </wp:positionH>
            <wp:positionV relativeFrom="paragraph">
              <wp:posOffset>0</wp:posOffset>
            </wp:positionV>
            <wp:extent cx="1531966" cy="10661073"/>
            <wp:effectExtent l="19050" t="0" r="0" b="0"/>
            <wp:wrapNone/>
            <wp:docPr id="3" name="Рисунок 1" descr="C:\Users\ЛАРИС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7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66" cy="106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Default="009E1D9A" w:rsidP="00200C62">
      <w:pPr>
        <w:jc w:val="center"/>
      </w:pPr>
    </w:p>
    <w:p w:rsidR="009E1D9A" w:rsidRPr="00200C62" w:rsidRDefault="009E1D9A" w:rsidP="00200C62">
      <w:pPr>
        <w:jc w:val="center"/>
      </w:pPr>
    </w:p>
    <w:sectPr w:rsidR="009E1D9A" w:rsidRPr="00200C62" w:rsidSect="003B02B0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 Condensed">
    <w:altName w:val="MS Mincho"/>
    <w:charset w:val="CC"/>
    <w:family w:val="swiss"/>
    <w:pitch w:val="variable"/>
    <w:sig w:usb0="E7002EFF" w:usb1="D200FDFF" w:usb2="0A246029" w:usb3="00000000" w:csb0="000001FF" w:csb1="00000000"/>
  </w:font>
  <w:font w:name="Lohit Hindi">
    <w:altName w:val="@XVMSymbol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E25CD"/>
    <w:multiLevelType w:val="multilevel"/>
    <w:tmpl w:val="BCCE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C4558E"/>
    <w:multiLevelType w:val="multilevel"/>
    <w:tmpl w:val="F0A23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280C08"/>
    <w:multiLevelType w:val="multilevel"/>
    <w:tmpl w:val="94F4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D7256A"/>
    <w:multiLevelType w:val="multilevel"/>
    <w:tmpl w:val="3522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9DD67EA"/>
    <w:multiLevelType w:val="multilevel"/>
    <w:tmpl w:val="7528E33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2A11"/>
    <w:rsid w:val="000957D9"/>
    <w:rsid w:val="001977EE"/>
    <w:rsid w:val="001D23E2"/>
    <w:rsid w:val="00200C62"/>
    <w:rsid w:val="002E01C5"/>
    <w:rsid w:val="00342A11"/>
    <w:rsid w:val="003B02B0"/>
    <w:rsid w:val="005E008F"/>
    <w:rsid w:val="009758B8"/>
    <w:rsid w:val="009B2A61"/>
    <w:rsid w:val="009E1D9A"/>
    <w:rsid w:val="00A513A4"/>
    <w:rsid w:val="00A6797D"/>
    <w:rsid w:val="00A71FD0"/>
    <w:rsid w:val="00BB6672"/>
    <w:rsid w:val="00CE4612"/>
    <w:rsid w:val="00E6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2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13A4"/>
    <w:pPr>
      <w:ind w:left="720"/>
      <w:contextualSpacing/>
    </w:pPr>
  </w:style>
  <w:style w:type="paragraph" w:styleId="a6">
    <w:name w:val="Normal (Web)"/>
    <w:basedOn w:val="a"/>
    <w:unhideWhenUsed/>
    <w:rsid w:val="00A51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3A4"/>
  </w:style>
  <w:style w:type="character" w:customStyle="1" w:styleId="apple-converted-space">
    <w:name w:val="apple-converted-space"/>
    <w:basedOn w:val="a0"/>
    <w:rsid w:val="00A513A4"/>
  </w:style>
  <w:style w:type="paragraph" w:customStyle="1" w:styleId="a7">
    <w:name w:val="Базовый"/>
    <w:rsid w:val="00A513A4"/>
    <w:pPr>
      <w:widowControl w:val="0"/>
      <w:suppressAutoHyphens/>
      <w:spacing w:after="0" w:line="100" w:lineRule="atLeast"/>
      <w:textAlignment w:val="baseline"/>
    </w:pPr>
    <w:rPr>
      <w:rFonts w:ascii="Times New Roman" w:eastAsia="DejaVu Sans Condensed" w:hAnsi="Times New Roman" w:cs="Lohit Hindi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Пользователь Windows</cp:lastModifiedBy>
  <cp:revision>7</cp:revision>
  <dcterms:created xsi:type="dcterms:W3CDTF">2018-10-29T14:13:00Z</dcterms:created>
  <dcterms:modified xsi:type="dcterms:W3CDTF">2018-12-02T18:37:00Z</dcterms:modified>
</cp:coreProperties>
</file>