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4D" w:rsidRPr="005766D2" w:rsidRDefault="00733691" w:rsidP="003355B2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электронные образовательные ресурсы (ЭОР) как средство повышения качества образовательной услуги</w:t>
      </w:r>
    </w:p>
    <w:p w:rsidR="00733691" w:rsidRPr="005766D2" w:rsidRDefault="00733691" w:rsidP="003355B2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91" w:rsidRPr="005766D2" w:rsidRDefault="00733691" w:rsidP="003355B2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6D2">
        <w:rPr>
          <w:rFonts w:ascii="Times New Roman" w:eastAsia="Times New Roman" w:hAnsi="Times New Roman" w:cs="Times New Roman"/>
          <w:sz w:val="28"/>
          <w:szCs w:val="28"/>
          <w:lang w:eastAsia="ru-RU"/>
        </w:rPr>
        <w:t>Ю. Ю. Антипина</w:t>
      </w:r>
    </w:p>
    <w:p w:rsidR="00733691" w:rsidRPr="005766D2" w:rsidRDefault="005766D2" w:rsidP="003355B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6D2">
        <w:rPr>
          <w:rFonts w:ascii="Times New Roman" w:hAnsi="Times New Roman" w:cs="Times New Roman"/>
          <w:i/>
          <w:sz w:val="28"/>
          <w:szCs w:val="28"/>
        </w:rPr>
        <w:t>Златоустовский городской округ</w:t>
      </w:r>
    </w:p>
    <w:p w:rsidR="005766D2" w:rsidRPr="005766D2" w:rsidRDefault="00214FDF" w:rsidP="003355B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bookmarkStart w:id="0" w:name="_GoBack"/>
      <w:bookmarkEnd w:id="0"/>
      <w:r w:rsidR="005766D2" w:rsidRPr="005766D2">
        <w:rPr>
          <w:rFonts w:ascii="Times New Roman" w:hAnsi="Times New Roman" w:cs="Times New Roman"/>
          <w:i/>
          <w:sz w:val="28"/>
          <w:szCs w:val="28"/>
        </w:rPr>
        <w:t>униципальное бюджетное общеобразовательное учреждение</w:t>
      </w:r>
    </w:p>
    <w:p w:rsidR="005E7D4D" w:rsidRPr="005766D2" w:rsidRDefault="005766D2" w:rsidP="003355B2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6D2">
        <w:rPr>
          <w:rFonts w:ascii="Times New Roman" w:hAnsi="Times New Roman" w:cs="Times New Roman"/>
          <w:i/>
          <w:sz w:val="28"/>
          <w:szCs w:val="28"/>
        </w:rPr>
        <w:t>«Средняя общеобразовательная школа № 1 им. Ю. А. Гагарина»</w:t>
      </w:r>
    </w:p>
    <w:p w:rsidR="005E7D4D" w:rsidRPr="006B7282" w:rsidRDefault="005E7D4D" w:rsidP="00335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5C3" w:rsidRPr="006B7282" w:rsidRDefault="007C4F58" w:rsidP="00335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сложившегося на сегодняшний день многообразия форм и средств информатизации образования должно быть нацелено на достижение максимальной дидактической эффективности процесса обучения. Вместе с тем, наибольший дидактический эффект может быть достигнут только при комплексном использовании отдельных средств современных</w:t>
      </w:r>
      <w:r w:rsidR="00E01B95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</w:t>
      </w:r>
      <w:r w:rsidR="001B4D2E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нологий.</w:t>
      </w:r>
    </w:p>
    <w:p w:rsidR="001B4D2E" w:rsidRPr="006B7282" w:rsidRDefault="007C4F58" w:rsidP="00335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E01B95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«Современные электронные образовательные ресурсы (ЭОР) как средство выполнения качества образовательной услуги»,</w:t>
      </w: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обширное поле для изучения. Это обусловлено тем, что с развитием человеческого общества, происходит развитие всех форм деятельности. Развитие </w:t>
      </w:r>
      <w:r w:rsidR="00E1422B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медицины, науки и техники</w:t>
      </w: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неотъемлемых сфер жизнедеятельности, приводят к тому, что нужно повышать качество образования.</w:t>
      </w:r>
    </w:p>
    <w:p w:rsidR="007C4F58" w:rsidRPr="006B7282" w:rsidRDefault="007C4F58" w:rsidP="00335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на ранней стадии человеческого образования, например, детский сад или школа, закладываются основы мышления, создается необходимый базис для дальнейшей жизни и обучения. В высших учебных заведениях закладываются более глубокие и узкоспециальные знания, которые помогают стать человеку специалистом в той или иной области. Дальше, человек на протяжении всей своей жизни совершенствует и углубляет знания. И на всех стадиях нужно задумываться над тем, насколько эффективно ты получаешь, используешь и совершенствуешь свои знания.</w:t>
      </w:r>
    </w:p>
    <w:p w:rsidR="00457E08" w:rsidRPr="006B7282" w:rsidRDefault="00457E08" w:rsidP="003355B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82">
        <w:rPr>
          <w:rFonts w:ascii="Times New Roman" w:hAnsi="Times New Roman" w:cs="Times New Roman"/>
          <w:sz w:val="28"/>
          <w:szCs w:val="28"/>
        </w:rPr>
        <w:t xml:space="preserve">За последние годы произошло коренное изменение в возможностях использования персональных компьютеров и информационных технологий в </w:t>
      </w:r>
      <w:r w:rsidRPr="006B7282">
        <w:rPr>
          <w:rFonts w:ascii="Times New Roman" w:hAnsi="Times New Roman" w:cs="Times New Roman"/>
          <w:sz w:val="28"/>
          <w:szCs w:val="28"/>
        </w:rPr>
        <w:lastRenderedPageBreak/>
        <w:t xml:space="preserve">жизни человека. Человек, умело, эффективно владеющий технологиями и информацией, приобретает новый стиль мышления, принципиально иначе подходит к оценке возникающей проблемы, к организации своей деятельности. Как показывает практика, уже невозможно представить современное общество без использования новых информационных технологий. Современное образовательное учреждение, стремящееся к повышению качества образования, также не может эффективно функционировать без решения задач информатизации образовательного пространства. </w:t>
      </w:r>
    </w:p>
    <w:p w:rsidR="00A22486" w:rsidRPr="006B7282" w:rsidRDefault="00457E08" w:rsidP="00335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</w:t>
      </w:r>
      <w:proofErr w:type="spellStart"/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Якиманская</w:t>
      </w:r>
      <w:proofErr w:type="spellEnd"/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отмечает: чем разнообразнее школьная среда, тем эффективнее процесс обучения с учетом индивидуальных возможностей каждого ученика, его интересов, склонностей, субъективного опыта, накопленного в обучении и реальной жизни. Выделим две основные идеи. Во-первых, необходимость разнообразия среды обучения. Ясно, что использование средств </w:t>
      </w:r>
      <w:r w:rsidR="0067072E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информационно-коммуникационных технологий (ИКТ)</w:t>
      </w:r>
      <w:proofErr w:type="gramStart"/>
      <w:r w:rsidR="0067072E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пособствует этому. Во-вторых, требование индивидуализировать обучение, адаптировать его к познавательным потребностям и интересам </w:t>
      </w:r>
      <w:proofErr w:type="gramStart"/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эту проблему достаточно эффективно могут решить ИКТ</w:t>
      </w:r>
      <w:r w:rsidR="005F4FB8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электронные образовательные ресурсы (ЭОР)</w:t>
      </w:r>
      <w:r w:rsidR="003355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02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55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072E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2703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с</w:t>
      </w:r>
      <w:r w:rsidR="00A22486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овременный этап развития системы образования невозможен без применения последних достижений в области </w:t>
      </w:r>
      <w:r w:rsidR="0067072E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r w:rsidR="005F4FB8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ЭОР</w:t>
      </w:r>
      <w:r w:rsidR="00A22486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Применение ИКТ</w:t>
      </w:r>
      <w:r w:rsidR="005F4FB8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ЭОР</w:t>
      </w:r>
      <w:r w:rsidR="00A22486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не только повысить эффективность традиционных форм обучения, но, и это главное, обеспечивает доступ к получению актуальных образовательных услуг всем участникам современного образовательного процесса.</w:t>
      </w:r>
    </w:p>
    <w:p w:rsidR="002D0F87" w:rsidRPr="006B7282" w:rsidRDefault="005F4FB8" w:rsidP="00335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094D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жизни</w:t>
      </w: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созданы условия для использования информационных технологий и ЭОР (формирование информационной среды, обеспечение учителей и учащихся компьютерами и другими средствами информационных технологий, обеспечение доступа к интернету, обеспечение ЭОР и информационными инструментами).</w:t>
      </w:r>
      <w:r w:rsidR="002D0F87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сможет полноценно и беспрепятственно использовать информационные технологии  и ЭОР для достижения результатов образования.</w:t>
      </w:r>
    </w:p>
    <w:p w:rsidR="005707E1" w:rsidRPr="006B7282" w:rsidRDefault="005707E1" w:rsidP="00335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ЭОР – это обучающая программная система комплексного назначения, обеспечивающая непрерывность и полноту дидактического цикла процесса обучения </w:t>
      </w:r>
      <w:r w:rsidR="003355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02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55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теоретический материал, контроль уровня знаний и умений, информационно-поисковую деятельность, математическое и имитационное моделирование с компьютерной визуализацией, сервисные функции при условии осуществления интерактивной обратной связи. </w:t>
      </w:r>
    </w:p>
    <w:p w:rsidR="005707E1" w:rsidRPr="006B7282" w:rsidRDefault="005707E1" w:rsidP="00335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ЭОР направлено на решение актуальных задач современного образования: сокращение учебный и аудиторных часов за счет увеличения доли самостоятельной работы учащихся, студентов; восполнение дефицита учебной литературы, обеспечение каждого учащегося и студента учебными и учебно-методическими материалами; экономия учебных площадей; автоматизация контроля знаний студентов; расширение контингента учащихся, студентов и предоставление более гибкого и доступного образования. </w:t>
      </w:r>
      <w:proofErr w:type="gramEnd"/>
    </w:p>
    <w:p w:rsidR="005707E1" w:rsidRPr="006B7282" w:rsidRDefault="005707E1" w:rsidP="00335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ЭОР – это </w:t>
      </w:r>
      <w:r w:rsidR="00092E95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хранилище информации, в котором можно найти все ответы на нужные нам вопросы. </w:t>
      </w: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хранилища насчитывают более 130 000 образовательных и социокультурных ресурсов, большая часть которых ориентирована на решение задач основного общего и среднего (полного) общего образования</w:t>
      </w:r>
      <w:r w:rsidR="0049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(4)</w:t>
      </w: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 связи рекомендуется максимально широкое использование в 5-11 классах электронного контента ресурсов федеральных образовательных порталов, предназначенных для некоммерческого использования в системе образования Российской Федерации.</w:t>
      </w:r>
    </w:p>
    <w:p w:rsidR="007B516A" w:rsidRPr="006B7282" w:rsidRDefault="007B516A" w:rsidP="00335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 удобство использования ЭОР и в результате реальная используемость ЭОР во многом связана с удобством организации и постоянной работоспособностью информационной среды (ИС). Одной из составляющих ИС является электронный журнал и электронный дневник учащегося. Обязанностью администрации учреждения общего образования становится обеспечение государственной услуги по информированию родителей о результатах обучения ребенка и домашних заданиях (электронный дневник).</w:t>
      </w:r>
    </w:p>
    <w:p w:rsidR="00662998" w:rsidRPr="006B7282" w:rsidRDefault="00555A45" w:rsidP="00335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и задания, тестовые системы, тренажеры и практикумы, тексты учебника, диапозитивы и слайды, транспаранты и плакаты, </w:t>
      </w: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интерактивные правила, таблицы, демонстрационные карточки, изобразительный и иллюстративный материал, звукозаписи, кино-, теле-, видеофрагменты и целые видеоуроки - все эти средства обучения представлены сегодня в электронном формате в составе открытых коллекций и могут быть с успехом использованы в самых разных учебных ситуациях, на разном этапе урока</w:t>
      </w:r>
      <w:proofErr w:type="gramEnd"/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 школе используется </w:t>
      </w:r>
      <w:r w:rsidR="00662998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</w:t>
      </w: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комплексная информационная система, то учитель может заранее подобрать себе </w:t>
      </w:r>
      <w:proofErr w:type="spellStart"/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ЭОРы</w:t>
      </w:r>
      <w:proofErr w:type="spellEnd"/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каждой теме учебного плана, разместить их в своем в нужном порядке, продумать, какие элементы урока будут ими оснащены (представление нового материала, самостоятельная работа, закрепление, контроль и т.п.).</w:t>
      </w:r>
    </w:p>
    <w:p w:rsidR="00A70FD6" w:rsidRPr="006B7282" w:rsidRDefault="008B3A63" w:rsidP="00335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большинства учителей ЭОР являются самым надежным, быстрым, удобным комплексом для нахождения материала. С помощью ЭОР учитель может вносить разнообразие в учебный процесс. </w:t>
      </w:r>
      <w:proofErr w:type="gramStart"/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гипертекстовые определения и правила, анимации и иллюстрации, интерактивные таблицы, правила и учебные тексты, электронные задания и тесты, фрагменты учебных словарей, справочников и учебников могут найти свое применение для подготовки печатного раздаточного материала, включающего таблицы и схемы, списки примеров, рисунки, задания и упражнения, для формирования комплекта материалов для работы в классе и домашних заданий.</w:t>
      </w:r>
      <w:proofErr w:type="gramEnd"/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планируется урок в кабинете, оснащенном компьютером на рабочем месте учителя и интерактивной доской или проектором, можно говорить о подготовке выступления с опорой на мультимедиа презентацию. С помощью этих разнообразий учащиеся будут активно воспринимать</w:t>
      </w:r>
      <w:r w:rsidR="00EE205D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материал.</w:t>
      </w:r>
      <w:r w:rsidR="00EE205D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</w:t>
      </w:r>
      <w:proofErr w:type="gramStart"/>
      <w:r w:rsidR="00EE205D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="00EE205D"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анализируется уровень продвижения в освоении учебного материала, в формировании умений целенаправленного поиска средств для решения возникающих проблем, а также характер взаимодействия учащихся между собой и с преподавателем.</w:t>
      </w:r>
    </w:p>
    <w:p w:rsidR="0057599E" w:rsidRPr="006B7282" w:rsidRDefault="00662998" w:rsidP="00335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речь идет об учащихся, то степень их использования  ЭОР регулируется только полученным заданием, которое может варьироваться от подбора иллюстративного материала по теме до выполнения проекта.</w:t>
      </w:r>
    </w:p>
    <w:p w:rsidR="0057599E" w:rsidRPr="006B7282" w:rsidRDefault="0057599E" w:rsidP="00335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электронные образовательные ресурсы и формируемая на их базе новая информационно-образовательная среда имеют немалый потенциал для повышения качества обучения. Однако он будет реализован в полной мере только в том случае, если обучение будет строиться с ориентацией на инновационную модель, важнейшими характеристиками которой являются личностно ориентированная направленность, установка на развитие творческих способностей обучаемых</w:t>
      </w:r>
      <w:r w:rsidR="00E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(2)</w:t>
      </w:r>
      <w:r w:rsidRPr="006B7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282" w:rsidRPr="006B7282" w:rsidRDefault="006B7282" w:rsidP="003355B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FD6" w:rsidRPr="006B7282" w:rsidRDefault="00A70FD6" w:rsidP="003355B2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A70FD6" w:rsidRPr="006B7282" w:rsidRDefault="00A70FD6" w:rsidP="003355B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70FD6" w:rsidRPr="00FC5EF3" w:rsidRDefault="00A70FD6" w:rsidP="00FC5EF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E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Беренфелъд</w:t>
      </w:r>
      <w:proofErr w:type="spellEnd"/>
      <w:r w:rsidRPr="00FC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Б.С, </w:t>
      </w:r>
      <w:proofErr w:type="spellStart"/>
      <w:r w:rsidRPr="00FC5E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Бутягииа</w:t>
      </w:r>
      <w:proofErr w:type="spellEnd"/>
      <w:r w:rsidRPr="00FC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К.Л. Инновационные учебные продукты нового поколения с использованием средств ИКТ (уроки недавнего прошлого и взгляд в будущее) // Вопросы образования. 2005. № 3. </w:t>
      </w:r>
    </w:p>
    <w:p w:rsidR="00E602BC" w:rsidRPr="00FC5EF3" w:rsidRDefault="00A70FD6" w:rsidP="00FC5EF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Невуева</w:t>
      </w:r>
      <w:proofErr w:type="spellEnd"/>
      <w:r w:rsidRPr="00FC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Л.Ю., Сергеева Т.А. О перспективных тенденциях развития педагогических программных средств // Инфор</w:t>
      </w:r>
      <w:r w:rsidR="006B7282" w:rsidRPr="00FC5E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матика и образование. 1990. № 3</w:t>
      </w:r>
    </w:p>
    <w:p w:rsidR="007C4F58" w:rsidRPr="00FC5EF3" w:rsidRDefault="00E602BC" w:rsidP="00FC5EF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EF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Якиманская</w:t>
      </w:r>
      <w:proofErr w:type="spellEnd"/>
      <w:r w:rsidRPr="00FC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Личностно ориентированное обучение в современной школе. М., 1996.</w:t>
      </w:r>
    </w:p>
    <w:p w:rsidR="00FC5EF3" w:rsidRPr="00FC5EF3" w:rsidRDefault="00FC5EF3" w:rsidP="00FC5EF3">
      <w:pPr>
        <w:numPr>
          <w:ilvl w:val="0"/>
          <w:numId w:val="1"/>
        </w:numPr>
        <w:tabs>
          <w:tab w:val="left" w:pos="709"/>
          <w:tab w:val="left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Роберт И.В. Информатизация образования (</w:t>
      </w:r>
      <w:proofErr w:type="spellStart"/>
      <w:r w:rsidRPr="00FC5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педагогико-эргономический</w:t>
      </w:r>
      <w:proofErr w:type="spellEnd"/>
      <w:r w:rsidRPr="00FC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аспект). // М.: РАО, – 2002. </w:t>
      </w:r>
    </w:p>
    <w:p w:rsidR="00FC5EF3" w:rsidRPr="00E602BC" w:rsidRDefault="00FC5EF3" w:rsidP="00FC5EF3">
      <w:pPr>
        <w:pStyle w:val="a3"/>
        <w:tabs>
          <w:tab w:val="left" w:pos="709"/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5EF3" w:rsidRPr="00E602BC" w:rsidSect="000309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6B78"/>
    <w:multiLevelType w:val="multilevel"/>
    <w:tmpl w:val="4E7A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15DF0"/>
    <w:multiLevelType w:val="hybridMultilevel"/>
    <w:tmpl w:val="153E38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7C4F58"/>
    <w:rsid w:val="0003094D"/>
    <w:rsid w:val="00092E95"/>
    <w:rsid w:val="000D1EA8"/>
    <w:rsid w:val="001222D5"/>
    <w:rsid w:val="001B3BCD"/>
    <w:rsid w:val="001B4D2E"/>
    <w:rsid w:val="00214FDF"/>
    <w:rsid w:val="002D0F87"/>
    <w:rsid w:val="003355B2"/>
    <w:rsid w:val="00457E08"/>
    <w:rsid w:val="004919D2"/>
    <w:rsid w:val="00555A45"/>
    <w:rsid w:val="005707E1"/>
    <w:rsid w:val="00572B89"/>
    <w:rsid w:val="0057599E"/>
    <w:rsid w:val="005766D2"/>
    <w:rsid w:val="005E7D4D"/>
    <w:rsid w:val="005F2826"/>
    <w:rsid w:val="005F4FB8"/>
    <w:rsid w:val="006467DB"/>
    <w:rsid w:val="00662998"/>
    <w:rsid w:val="0067072E"/>
    <w:rsid w:val="006B7282"/>
    <w:rsid w:val="00733691"/>
    <w:rsid w:val="007445C3"/>
    <w:rsid w:val="007769D2"/>
    <w:rsid w:val="007B516A"/>
    <w:rsid w:val="007C4F58"/>
    <w:rsid w:val="00895524"/>
    <w:rsid w:val="008B3A63"/>
    <w:rsid w:val="00A22486"/>
    <w:rsid w:val="00A70FD6"/>
    <w:rsid w:val="00B23A7B"/>
    <w:rsid w:val="00C02703"/>
    <w:rsid w:val="00D62EC1"/>
    <w:rsid w:val="00D708DC"/>
    <w:rsid w:val="00DE79E4"/>
    <w:rsid w:val="00E01B95"/>
    <w:rsid w:val="00E1422B"/>
    <w:rsid w:val="00E602BC"/>
    <w:rsid w:val="00EE205D"/>
    <w:rsid w:val="00FC5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Плешакова О.А.</cp:lastModifiedBy>
  <cp:revision>2</cp:revision>
  <dcterms:created xsi:type="dcterms:W3CDTF">2018-12-13T08:33:00Z</dcterms:created>
  <dcterms:modified xsi:type="dcterms:W3CDTF">2018-12-13T08:33:00Z</dcterms:modified>
</cp:coreProperties>
</file>