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D1" w:rsidRPr="006E7EE3" w:rsidRDefault="009B73D1" w:rsidP="006E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E3">
        <w:rPr>
          <w:rFonts w:ascii="Times New Roman" w:hAnsi="Times New Roman" w:cs="Times New Roman"/>
          <w:b/>
          <w:sz w:val="28"/>
          <w:szCs w:val="28"/>
        </w:rPr>
        <w:t>Метод  дополнительных построений пр</w:t>
      </w:r>
      <w:r w:rsidR="00A157B3" w:rsidRPr="006E7EE3">
        <w:rPr>
          <w:rFonts w:ascii="Times New Roman" w:hAnsi="Times New Roman" w:cs="Times New Roman"/>
          <w:b/>
          <w:sz w:val="28"/>
          <w:szCs w:val="28"/>
        </w:rPr>
        <w:t>и решении геометрических задач в курсе планиметрии по учебнику Л.С.Атанасяна.</w:t>
      </w:r>
    </w:p>
    <w:p w:rsidR="00405148" w:rsidRPr="006E7EE3" w:rsidRDefault="009B73D1" w:rsidP="006E7E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Суть метода: Решение планиметрической задачи начинается с построения чертежа, аккуратное выполнение которого помогает найти связи между элементами фигуры и наметить дальнейшие действия. Дополнительные линии чаще всего проводятся для того, чтобы свести задачу к ранее решенной или просто более простой задаче. Они позволяют включить в задачу новые фигуры с их свойствами, тем самым увеличить число теорем, которые можно использовать при решении задачи.  </w:t>
      </w:r>
      <w:r w:rsidR="002823AB" w:rsidRPr="006E7EE3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решения геометрических задач является метод дополнительных построений. </w:t>
      </w:r>
      <w:r w:rsidR="001F60E5" w:rsidRPr="006E7EE3">
        <w:rPr>
          <w:rFonts w:ascii="Times New Roman" w:hAnsi="Times New Roman" w:cs="Times New Roman"/>
          <w:sz w:val="28"/>
          <w:szCs w:val="28"/>
        </w:rPr>
        <w:t>Метод дополнительных построений при решении геометричес</w:t>
      </w:r>
      <w:r w:rsidR="0048485F" w:rsidRPr="006E7EE3">
        <w:rPr>
          <w:rFonts w:ascii="Times New Roman" w:hAnsi="Times New Roman" w:cs="Times New Roman"/>
          <w:sz w:val="28"/>
          <w:szCs w:val="28"/>
        </w:rPr>
        <w:t xml:space="preserve">ких задач является непростым, так как </w:t>
      </w:r>
      <w:r w:rsidR="001F60E5" w:rsidRPr="006E7EE3">
        <w:rPr>
          <w:rFonts w:ascii="Times New Roman" w:hAnsi="Times New Roman" w:cs="Times New Roman"/>
          <w:sz w:val="28"/>
          <w:szCs w:val="28"/>
        </w:rPr>
        <w:t>нужное дополнительное построение не всегда удается определить с первого взгляда. Но, зная различные способы дополнительных построений и их применение, решение геометрической зад</w:t>
      </w:r>
      <w:r w:rsidR="007722F6" w:rsidRPr="006E7EE3">
        <w:rPr>
          <w:rFonts w:ascii="Times New Roman" w:hAnsi="Times New Roman" w:cs="Times New Roman"/>
          <w:sz w:val="28"/>
          <w:szCs w:val="28"/>
        </w:rPr>
        <w:t xml:space="preserve">ачи становится намного проще, так как </w:t>
      </w:r>
      <w:r w:rsidR="001F60E5" w:rsidRPr="006E7EE3">
        <w:rPr>
          <w:rFonts w:ascii="Times New Roman" w:hAnsi="Times New Roman" w:cs="Times New Roman"/>
          <w:sz w:val="28"/>
          <w:szCs w:val="28"/>
        </w:rPr>
        <w:t xml:space="preserve"> появляются другие фигуры </w:t>
      </w:r>
      <w:r w:rsidR="0034473F" w:rsidRPr="006E7EE3">
        <w:rPr>
          <w:rFonts w:ascii="Times New Roman" w:hAnsi="Times New Roman" w:cs="Times New Roman"/>
          <w:sz w:val="28"/>
          <w:szCs w:val="28"/>
        </w:rPr>
        <w:t xml:space="preserve">(чаще те, которые мы изучили), </w:t>
      </w:r>
      <w:r w:rsidR="005D5F0E" w:rsidRPr="006E7EE3">
        <w:rPr>
          <w:rFonts w:ascii="Times New Roman" w:hAnsi="Times New Roman" w:cs="Times New Roman"/>
          <w:sz w:val="28"/>
          <w:szCs w:val="28"/>
        </w:rPr>
        <w:t>свойства которых нам известны</w:t>
      </w:r>
      <w:r w:rsidR="002823AB" w:rsidRPr="006E7EE3">
        <w:rPr>
          <w:rFonts w:ascii="Times New Roman" w:hAnsi="Times New Roman" w:cs="Times New Roman"/>
          <w:sz w:val="28"/>
          <w:szCs w:val="28"/>
        </w:rPr>
        <w:t>. Иногда условие задачи подсказывает выбор дополнительного построения.</w:t>
      </w:r>
      <w:r w:rsidR="00F602AF" w:rsidRPr="006E7EE3">
        <w:rPr>
          <w:rFonts w:ascii="Times New Roman" w:hAnsi="Times New Roman" w:cs="Times New Roman"/>
          <w:sz w:val="28"/>
          <w:szCs w:val="28"/>
        </w:rPr>
        <w:t xml:space="preserve"> </w:t>
      </w:r>
      <w:r w:rsidR="009F3B1C" w:rsidRPr="006E7EE3">
        <w:rPr>
          <w:rFonts w:ascii="Times New Roman" w:hAnsi="Times New Roman" w:cs="Times New Roman"/>
          <w:sz w:val="28"/>
          <w:szCs w:val="28"/>
        </w:rPr>
        <w:t>О</w:t>
      </w:r>
      <w:r w:rsidR="009F3B1C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днако увидеть нужное дополнительное построение могут далеко не все. Вместе с тем существуют достаточно типичные дополнительные построения, к выполнению которых учащихся (в подавляющем большинстве) можно подготовить.</w:t>
      </w:r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5DAF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построения встречаются по всему курсу планиметрии</w:t>
      </w:r>
      <w:r w:rsidR="00A75DAF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7 по 9 </w:t>
      </w:r>
      <w:bookmarkStart w:id="0" w:name="_GoBack"/>
      <w:bookmarkEnd w:id="0"/>
      <w:r w:rsidR="00A75DAF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классы.</w:t>
      </w:r>
      <w:r w:rsidR="009F3B1C" w:rsidRPr="006E7EE3">
        <w:rPr>
          <w:rFonts w:ascii="Times New Roman" w:hAnsi="Times New Roman" w:cs="Times New Roman"/>
          <w:sz w:val="28"/>
          <w:szCs w:val="28"/>
        </w:rPr>
        <w:br/>
      </w:r>
      <w:r w:rsidR="0034473F" w:rsidRPr="006E7EE3">
        <w:rPr>
          <w:rFonts w:ascii="Times New Roman" w:hAnsi="Times New Roman" w:cs="Times New Roman"/>
          <w:sz w:val="28"/>
          <w:szCs w:val="28"/>
        </w:rPr>
        <w:t xml:space="preserve">В учебнике геометрии Л.С.  </w:t>
      </w:r>
      <w:proofErr w:type="spellStart"/>
      <w:r w:rsidR="0034473F" w:rsidRPr="006E7EE3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34473F" w:rsidRPr="006E7EE3">
        <w:rPr>
          <w:rFonts w:ascii="Times New Roman" w:hAnsi="Times New Roman" w:cs="Times New Roman"/>
          <w:sz w:val="28"/>
          <w:szCs w:val="28"/>
        </w:rPr>
        <w:t xml:space="preserve"> имеется теоретический материал (почти половина теорем) и задачный материал,  при доказательстве, решении которого  применяются различные дополнительные построения</w:t>
      </w:r>
      <w:r w:rsidR="0034473F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7A26C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А именно в темах: «Треугольники», «Параллельные прямые», «Соотношения между сторонами и углами треугольника», «Четырехугольники», «Площадь», «Подобные</w:t>
      </w:r>
      <w:r w:rsidR="00A75DAF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треугольники», «Окружность».</w:t>
      </w:r>
      <w:r w:rsidR="007A26C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При этом общее представление о разновидностях дополнительных построений при решении геометрических задач у школьников формируется стихийно. </w:t>
      </w:r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школьном курсе учеников знакомят с разнообразными понятиями и средствами решения задач, но именно их разнообразие оставляет мало времени на приобретение навыков, и вкус </w:t>
      </w:r>
      <w:proofErr w:type="gramStart"/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proofErr w:type="gramEnd"/>
      <w:r w:rsidR="005D5F0E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рода задачам, которые развивают геометрическое воображение.</w:t>
      </w:r>
      <w:r w:rsidR="004138F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7A26C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Чтобы этот процесс </w:t>
      </w:r>
      <w:r w:rsidR="00A75DAF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сделать целенаправленным, на мой</w:t>
      </w:r>
      <w:r w:rsidR="007A26C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взгляд, в первую очередь необходимо систематизировать разновидности дополнительных построений.</w:t>
      </w:r>
      <w:r w:rsidR="0034023F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405148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Разновидности дополнительных построений:</w:t>
      </w:r>
    </w:p>
    <w:p w:rsidR="004138F3" w:rsidRPr="006E7EE3" w:rsidRDefault="004138F3" w:rsidP="006E7E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lastRenderedPageBreak/>
        <w:t xml:space="preserve">1)построение </w:t>
      </w:r>
      <w:r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параллельной одной из имеющихся на чертеже;</w:t>
      </w:r>
    </w:p>
    <w:p w:rsidR="00405148" w:rsidRPr="006E7EE3" w:rsidRDefault="00405148" w:rsidP="006E7EE3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138F3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 прямой, перпендикулярной</w:t>
      </w:r>
      <w:r w:rsidR="005A6EAB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8F3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данной;</w:t>
      </w:r>
    </w:p>
    <w:p w:rsidR="004138F3" w:rsidRPr="006E7EE3" w:rsidRDefault="004138F3" w:rsidP="006E7EE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5A6EAB" w:rsidRPr="006E7EE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продолжение медианы;</w:t>
      </w:r>
    </w:p>
    <w:p w:rsidR="00405148" w:rsidRPr="006E7EE3" w:rsidRDefault="00405148" w:rsidP="006E7EE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A6EAB"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окружности</w:t>
      </w:r>
      <w:r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D4" w:rsidRPr="006E7EE3" w:rsidRDefault="0034023F" w:rsidP="006E7EE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Основным средством  обучения учащихся приему дополнительного построения являются имеющиеся теоремы и набор задач.</w:t>
      </w:r>
      <w:r w:rsidR="004138F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                                                                                                При изучении планиметрии в 7-8 классах особое внимание нужно уделять </w:t>
      </w:r>
      <w:r w:rsidR="004138F3" w:rsidRPr="006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построению отрезков (соединение отрезком каких-либо точек, лежащих на сторонах многоугольника, построение высот треугольника или четырехугольника, радиусов или хорд окружности, диагоналей многоугольника, продолжение отрезков до взаимного пересечения между собой и т.д.).                                                                                                                                     </w:t>
      </w:r>
      <w:r w:rsidR="00761CD4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В 7 классе можно начинать  </w:t>
      </w:r>
      <w:r w:rsidR="00895EAA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вводить метод дополнительного построения</w:t>
      </w:r>
      <w:r w:rsidR="0069732D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761CD4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при изучении темы «Свойства равнобедренного треугольника»</w:t>
      </w:r>
      <w:r w:rsidR="00895EAA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, </w:t>
      </w:r>
      <w:r w:rsidR="008B427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при доказательстве признаков параллельности прямых, а также теорем, обратных этим теоремам. Закрепить  </w:t>
      </w:r>
      <w:r w:rsidR="00895EAA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знакомство </w:t>
      </w:r>
      <w:r w:rsidR="00761CD4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8B4273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можно при доказательстве теоремы о сумме углов треугольника, неравенства треугольника.</w:t>
      </w:r>
    </w:p>
    <w:p w:rsidR="0038693F" w:rsidRPr="006E7EE3" w:rsidRDefault="006A5DE6" w:rsidP="006E7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>В 8 классе</w:t>
      </w:r>
      <w:r w:rsidR="00AB48DC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при изучении темы «Четырехугольники, площади»</w:t>
      </w:r>
      <w:r w:rsidR="00EA34EF" w:rsidRPr="006E7EE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можно ознакомить со следующими видами </w:t>
      </w:r>
      <w:r w:rsidR="00EA34EF" w:rsidRPr="006E7EE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38693F" w:rsidRPr="006E7EE3">
        <w:rPr>
          <w:rFonts w:ascii="Times New Roman" w:hAnsi="Times New Roman" w:cs="Times New Roman"/>
          <w:sz w:val="28"/>
          <w:szCs w:val="28"/>
        </w:rPr>
        <w:t>построения.</w:t>
      </w:r>
    </w:p>
    <w:p w:rsidR="00EA34EF" w:rsidRPr="006E7EE3" w:rsidRDefault="0038693F" w:rsidP="006E7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1.У</w:t>
      </w:r>
      <w:r w:rsidR="00DD17BE" w:rsidRPr="006E7EE3">
        <w:rPr>
          <w:rFonts w:ascii="Times New Roman" w:hAnsi="Times New Roman" w:cs="Times New Roman"/>
          <w:sz w:val="28"/>
          <w:szCs w:val="28"/>
        </w:rPr>
        <w:t>двоение медианы треугольника с последующим достраиванием треугольника до параллелограмма, то есть продолжить эту медиану на расстояние равное длине медианы, т.е. продлить ее за точку, лежащую на стороне треугольника. Полученная новая точка соединяется с вершиной (вершинами) исходного треугольника, в результате чего образуются равные треугольники. Равенство соответствующих элементов этих треугольников помогает найти неизвестную величину или доказать предложенное утверждение</w:t>
      </w:r>
      <w:r w:rsidR="006E6CDB" w:rsidRPr="006E7EE3">
        <w:rPr>
          <w:rFonts w:ascii="Times New Roman" w:hAnsi="Times New Roman" w:cs="Times New Roman"/>
          <w:sz w:val="28"/>
          <w:szCs w:val="28"/>
        </w:rPr>
        <w:t>.</w:t>
      </w:r>
    </w:p>
    <w:p w:rsidR="00DD5246" w:rsidRPr="006E7EE3" w:rsidRDefault="0038693F" w:rsidP="006E7EE3">
      <w:pPr>
        <w:spacing w:after="0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 2.</w:t>
      </w:r>
      <w:r w:rsidR="00DD5246"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Стандартное дополнительное построение в задачах на трапецию: проводим либо два  перпендикуляра к основанию и получаем прямоугольник и два прямоугольных треугольника, либо проводим отрезок, параллельно боковой стороне, и получаем параллелограмм и произвольный треугольник, либо</w:t>
      </w:r>
      <w:r w:rsidR="00DD5246" w:rsidRPr="006E7EE3">
        <w:rPr>
          <w:rFonts w:ascii="Times New Roman" w:hAnsi="Times New Roman" w:cs="Times New Roman"/>
          <w:sz w:val="28"/>
          <w:szCs w:val="28"/>
        </w:rPr>
        <w:t xml:space="preserve"> проводим через середину меньшего основания  прямые, параллельные  </w:t>
      </w:r>
      <w:r w:rsidR="00DD5246" w:rsidRPr="006E7EE3">
        <w:rPr>
          <w:rFonts w:ascii="Times New Roman" w:hAnsi="Times New Roman" w:cs="Times New Roman"/>
          <w:sz w:val="28"/>
          <w:szCs w:val="28"/>
        </w:rPr>
        <w:lastRenderedPageBreak/>
        <w:t xml:space="preserve">боковым сторонам, либо </w:t>
      </w:r>
      <w:r w:rsidR="00DD5246"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="00DD5246" w:rsidRPr="006E7EE3">
        <w:rPr>
          <w:rFonts w:ascii="Times New Roman" w:hAnsi="Times New Roman" w:cs="Times New Roman"/>
          <w:sz w:val="28"/>
          <w:szCs w:val="28"/>
        </w:rPr>
        <w:t>продливаем</w:t>
      </w:r>
      <w:proofErr w:type="spellEnd"/>
      <w:r w:rsidR="00DD5246" w:rsidRPr="006E7EE3">
        <w:rPr>
          <w:rFonts w:ascii="Times New Roman" w:hAnsi="Times New Roman" w:cs="Times New Roman"/>
          <w:sz w:val="28"/>
          <w:szCs w:val="28"/>
        </w:rPr>
        <w:t xml:space="preserve">  боковые стороны до пересечения</w:t>
      </w:r>
      <w:r w:rsidR="00DD5246"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 w:rsidR="00DD5246" w:rsidRPr="006E7EE3">
        <w:rPr>
          <w:rFonts w:ascii="Times New Roman" w:hAnsi="Times New Roman" w:cs="Times New Roman"/>
          <w:sz w:val="28"/>
          <w:szCs w:val="28"/>
        </w:rPr>
        <w:t xml:space="preserve">Если же в условии задачи говорится о диагоналях трапеции, то стандартным будет дополнительное </w:t>
      </w:r>
      <w:r w:rsidR="00DD5246" w:rsidRPr="006E7EE3">
        <w:rPr>
          <w:rFonts w:ascii="Times New Roman" w:hAnsi="Times New Roman" w:cs="Times New Roman"/>
          <w:bCs/>
          <w:iCs/>
          <w:sz w:val="28"/>
          <w:szCs w:val="28"/>
        </w:rPr>
        <w:t>построение, состоящее в проведении через одну из ее вершин прямой, параллельной диагонали.</w:t>
      </w:r>
      <w:r w:rsidR="00DD5246"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</w:p>
    <w:p w:rsidR="006E6CDB" w:rsidRPr="006E7EE3" w:rsidRDefault="001F60E5" w:rsidP="006E7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Вспомогательные окружности часто облегчают вычисление углов в задачах о "некруглых" фигурах</w:t>
      </w:r>
      <w:r w:rsidR="009C3CD0" w:rsidRPr="006E7EE3">
        <w:rPr>
          <w:rFonts w:ascii="Times New Roman" w:hAnsi="Times New Roman" w:cs="Times New Roman"/>
          <w:sz w:val="28"/>
          <w:szCs w:val="28"/>
        </w:rPr>
        <w:t>.</w:t>
      </w:r>
      <w:r w:rsidR="007E21B2" w:rsidRPr="006E7EE3">
        <w:rPr>
          <w:rFonts w:ascii="Times New Roman" w:hAnsi="Times New Roman" w:cs="Times New Roman"/>
          <w:sz w:val="28"/>
          <w:szCs w:val="28"/>
        </w:rPr>
        <w:t xml:space="preserve"> Этот метод дополнительного построения</w:t>
      </w:r>
      <w:r w:rsidR="0053320B" w:rsidRPr="006E7EE3">
        <w:rPr>
          <w:rFonts w:ascii="Times New Roman" w:hAnsi="Times New Roman" w:cs="Times New Roman"/>
          <w:sz w:val="28"/>
          <w:szCs w:val="28"/>
        </w:rPr>
        <w:t xml:space="preserve"> можно ввести в 9 классе</w:t>
      </w:r>
      <w:r w:rsidR="0038693F" w:rsidRPr="006E7EE3">
        <w:rPr>
          <w:rFonts w:ascii="Times New Roman" w:hAnsi="Times New Roman" w:cs="Times New Roman"/>
          <w:sz w:val="28"/>
          <w:szCs w:val="28"/>
        </w:rPr>
        <w:t xml:space="preserve"> при повторении и подготовки учащихся к ОГЭ.</w:t>
      </w:r>
    </w:p>
    <w:p w:rsidR="009C3CD0" w:rsidRPr="006E7EE3" w:rsidRDefault="009C3CD0" w:rsidP="006E7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E3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9C3CD0" w:rsidRPr="006E7EE3" w:rsidRDefault="009C3CD0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1.Задачи из учебника Л.С. </w:t>
      </w:r>
      <w:proofErr w:type="spellStart"/>
      <w:r w:rsidRPr="006E7EE3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F746EA" w:rsidRPr="006E7EE3">
        <w:rPr>
          <w:rFonts w:ascii="Times New Roman" w:hAnsi="Times New Roman" w:cs="Times New Roman"/>
          <w:sz w:val="28"/>
          <w:szCs w:val="28"/>
        </w:rPr>
        <w:t xml:space="preserve"> </w:t>
      </w:r>
      <w:r w:rsidRPr="006E7EE3">
        <w:rPr>
          <w:rFonts w:ascii="Times New Roman" w:hAnsi="Times New Roman" w:cs="Times New Roman"/>
          <w:sz w:val="28"/>
          <w:szCs w:val="28"/>
        </w:rPr>
        <w:t>(№160,165,200</w:t>
      </w:r>
      <w:r w:rsidR="00577DBE" w:rsidRPr="006E7EE3">
        <w:rPr>
          <w:rFonts w:ascii="Times New Roman" w:hAnsi="Times New Roman" w:cs="Times New Roman"/>
          <w:sz w:val="28"/>
          <w:szCs w:val="28"/>
        </w:rPr>
        <w:t>, задачи на построение</w:t>
      </w:r>
      <w:r w:rsidRPr="006E7EE3">
        <w:rPr>
          <w:rFonts w:ascii="Times New Roman" w:hAnsi="Times New Roman" w:cs="Times New Roman"/>
          <w:sz w:val="28"/>
          <w:szCs w:val="28"/>
        </w:rPr>
        <w:t>)</w:t>
      </w:r>
      <w:r w:rsidR="0053320B" w:rsidRPr="006E7EE3">
        <w:rPr>
          <w:rFonts w:ascii="Times New Roman" w:hAnsi="Times New Roman" w:cs="Times New Roman"/>
          <w:sz w:val="28"/>
          <w:szCs w:val="28"/>
        </w:rPr>
        <w:t>.</w:t>
      </w:r>
    </w:p>
    <w:p w:rsidR="007722F6" w:rsidRPr="006E7EE3" w:rsidRDefault="00D549A8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2. </w:t>
      </w:r>
      <w:r w:rsidR="00145688" w:rsidRPr="006E7EE3">
        <w:rPr>
          <w:rFonts w:ascii="Times New Roman" w:hAnsi="Times New Roman" w:cs="Times New Roman"/>
          <w:sz w:val="28"/>
          <w:szCs w:val="28"/>
        </w:rPr>
        <w:t>Докажите, что треугольник является равнобедренным, если совпадают проведенные из одной и той же вершины медиана и биссектриса.</w:t>
      </w:r>
    </w:p>
    <w:p w:rsidR="00F746EA" w:rsidRPr="006E7EE3" w:rsidRDefault="00D549A8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3.В прямоугольном треугольнике АВС (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608637938" r:id="rId8"/>
        </w:object>
      </w:r>
      <w:r w:rsidRPr="006E7EE3">
        <w:rPr>
          <w:rFonts w:ascii="Times New Roman" w:hAnsi="Times New Roman" w:cs="Times New Roman"/>
          <w:sz w:val="28"/>
          <w:szCs w:val="28"/>
        </w:rPr>
        <w:t>С = 90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9" o:title=""/>
          </v:shape>
          <o:OLEObject Type="Embed" ProgID="Equation.3" ShapeID="_x0000_i1026" DrawAspect="Content" ObjectID="_1608637939" r:id="rId10"/>
        </w:object>
      </w:r>
      <w:r w:rsidRPr="006E7EE3">
        <w:rPr>
          <w:rFonts w:ascii="Times New Roman" w:hAnsi="Times New Roman" w:cs="Times New Roman"/>
          <w:sz w:val="28"/>
          <w:szCs w:val="28"/>
        </w:rPr>
        <w:t>) проведена медиана СД. Докажите, что СД=ДВ (для проверки усвоения метода)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E3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D549A8" w:rsidRPr="006E7EE3">
        <w:rPr>
          <w:rFonts w:ascii="Times New Roman" w:hAnsi="Times New Roman" w:cs="Times New Roman"/>
          <w:b/>
          <w:sz w:val="28"/>
          <w:szCs w:val="28"/>
        </w:rPr>
        <w:t>.</w:t>
      </w:r>
      <w:r w:rsidRPr="006E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1.Задачи из учебника Л.С. </w:t>
      </w:r>
      <w:proofErr w:type="spellStart"/>
      <w:r w:rsidRPr="006E7EE3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6E7EE3">
        <w:rPr>
          <w:rFonts w:ascii="Times New Roman" w:hAnsi="Times New Roman" w:cs="Times New Roman"/>
          <w:sz w:val="28"/>
          <w:szCs w:val="28"/>
        </w:rPr>
        <w:t xml:space="preserve">  (</w:t>
      </w:r>
      <w:r w:rsidR="00405148" w:rsidRPr="006E7EE3">
        <w:rPr>
          <w:rFonts w:ascii="Times New Roman" w:hAnsi="Times New Roman" w:cs="Times New Roman"/>
          <w:sz w:val="28"/>
          <w:szCs w:val="28"/>
        </w:rPr>
        <w:t>№</w:t>
      </w:r>
      <w:r w:rsidR="00577DBE" w:rsidRPr="006E7EE3">
        <w:rPr>
          <w:rFonts w:ascii="Times New Roman" w:hAnsi="Times New Roman" w:cs="Times New Roman"/>
          <w:sz w:val="28"/>
          <w:szCs w:val="28"/>
        </w:rPr>
        <w:t>384,388,393,</w:t>
      </w:r>
      <w:r w:rsidR="00405148" w:rsidRPr="006E7EE3">
        <w:rPr>
          <w:rFonts w:ascii="Times New Roman" w:hAnsi="Times New Roman" w:cs="Times New Roman"/>
          <w:sz w:val="28"/>
          <w:szCs w:val="28"/>
        </w:rPr>
        <w:t>527</w:t>
      </w:r>
      <w:r w:rsidR="00577DBE" w:rsidRPr="006E7EE3">
        <w:rPr>
          <w:rFonts w:ascii="Times New Roman" w:hAnsi="Times New Roman" w:cs="Times New Roman"/>
          <w:sz w:val="28"/>
          <w:szCs w:val="28"/>
        </w:rPr>
        <w:t>, задачи на построение</w:t>
      </w:r>
      <w:r w:rsidRPr="006E7EE3">
        <w:rPr>
          <w:rFonts w:ascii="Times New Roman" w:hAnsi="Times New Roman" w:cs="Times New Roman"/>
          <w:sz w:val="28"/>
          <w:szCs w:val="28"/>
        </w:rPr>
        <w:t>).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2.</w:t>
      </w:r>
      <w:r w:rsidRPr="006E7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EE3">
        <w:rPr>
          <w:rFonts w:ascii="Times New Roman" w:hAnsi="Times New Roman" w:cs="Times New Roman"/>
          <w:sz w:val="28"/>
          <w:szCs w:val="28"/>
        </w:rPr>
        <w:t>Найти среднюю линию трапеции, диагонали которой перпендикулярны и равны 6 и 8.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3. Найдите площадь трапеции с основаниями 6 и 7 и диагоналями 5 и 12.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4.</w:t>
      </w:r>
      <w:r w:rsidRPr="006E7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EE3">
        <w:rPr>
          <w:rFonts w:ascii="Times New Roman" w:hAnsi="Times New Roman" w:cs="Times New Roman"/>
          <w:sz w:val="28"/>
          <w:szCs w:val="28"/>
        </w:rPr>
        <w:t>Найдите площадь трапеции, если её диагонали равны 17 и 113, а высота равна 15.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Pr="006E7EE3">
        <w:rPr>
          <w:rFonts w:ascii="Times New Roman" w:hAnsi="Times New Roman" w:cs="Times New Roman"/>
          <w:sz w:val="28"/>
          <w:szCs w:val="28"/>
        </w:rPr>
        <w:t>В трапеции АВС</w:t>
      </w:r>
      <w:proofErr w:type="gramStart"/>
      <w:r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E7EE3">
        <w:rPr>
          <w:rFonts w:ascii="Times New Roman" w:hAnsi="Times New Roman" w:cs="Times New Roman"/>
          <w:sz w:val="28"/>
          <w:szCs w:val="28"/>
        </w:rPr>
        <w:t xml:space="preserve"> ВС II AD M N- середины оснований ВС и AD. АС=√15, В</w:t>
      </w:r>
      <w:proofErr w:type="gramStart"/>
      <w:r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E7EE3">
        <w:rPr>
          <w:rFonts w:ascii="Times New Roman" w:hAnsi="Times New Roman" w:cs="Times New Roman"/>
          <w:sz w:val="28"/>
          <w:szCs w:val="28"/>
        </w:rPr>
        <w:t>=1, MN=2. Найдите площадь трапеции.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6.Вычислить площадь трапеции, параллельные стороны которой равны 16 и 44, а непараллельные - 17 и 25.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7.Длины боковой стороны AD и основания CD трапеции ABCD равны 2, а длина основания АВ равна 4. Длина диагонали АС равна √7. Найти длину боковой стороны ВС.</w:t>
      </w:r>
    </w:p>
    <w:p w:rsidR="00F746EA" w:rsidRPr="006E7EE3" w:rsidRDefault="00F746EA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bCs/>
          <w:sz w:val="28"/>
          <w:szCs w:val="28"/>
        </w:rPr>
        <w:t>8.</w:t>
      </w:r>
      <w:r w:rsidRPr="006E7EE3">
        <w:rPr>
          <w:rFonts w:ascii="Times New Roman" w:hAnsi="Times New Roman" w:cs="Times New Roman"/>
          <w:sz w:val="28"/>
          <w:szCs w:val="28"/>
        </w:rPr>
        <w:t xml:space="preserve"> Отрезок, соединяющий середины оснований трапеции, равен 3. Углы при большем основании равны</w:t>
      </w:r>
      <w:r w:rsidR="00756124" w:rsidRPr="006E7EE3">
        <w:rPr>
          <w:rFonts w:ascii="Times New Roman" w:hAnsi="Times New Roman" w:cs="Times New Roman"/>
          <w:sz w:val="28"/>
          <w:szCs w:val="28"/>
        </w:rPr>
        <w:t xml:space="preserve"> 3</w:t>
      </w:r>
      <w:r w:rsidRPr="006E7EE3">
        <w:rPr>
          <w:rFonts w:ascii="Times New Roman" w:hAnsi="Times New Roman" w:cs="Times New Roman"/>
          <w:sz w:val="28"/>
          <w:szCs w:val="28"/>
        </w:rPr>
        <w:t>0</w:t>
      </w:r>
      <w:r w:rsidR="00756124" w:rsidRPr="006E7EE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sz w:val="28"/>
          <w:szCs w:val="28"/>
        </w:rPr>
        <w:t xml:space="preserve"> и</w:t>
      </w:r>
      <w:r w:rsidR="00756124" w:rsidRPr="006E7EE3">
        <w:rPr>
          <w:rFonts w:ascii="Times New Roman" w:hAnsi="Times New Roman" w:cs="Times New Roman"/>
          <w:sz w:val="28"/>
          <w:szCs w:val="28"/>
        </w:rPr>
        <w:t xml:space="preserve"> 6</w:t>
      </w:r>
      <w:r w:rsidRPr="006E7EE3">
        <w:rPr>
          <w:rFonts w:ascii="Times New Roman" w:hAnsi="Times New Roman" w:cs="Times New Roman"/>
          <w:sz w:val="28"/>
          <w:szCs w:val="28"/>
        </w:rPr>
        <w:t>0</w:t>
      </w:r>
      <w:r w:rsidR="00756124" w:rsidRPr="006E7EE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sz w:val="28"/>
          <w:szCs w:val="28"/>
        </w:rPr>
        <w:t>, Найдите высоту,</w:t>
      </w:r>
    </w:p>
    <w:p w:rsidR="00405148" w:rsidRPr="006E7EE3" w:rsidRDefault="00F746EA" w:rsidP="006E7EE3">
      <w:pPr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05148" w:rsidRPr="006E7EE3">
        <w:rPr>
          <w:rFonts w:ascii="Times New Roman" w:hAnsi="Times New Roman" w:cs="Times New Roman"/>
          <w:sz w:val="28"/>
          <w:szCs w:val="28"/>
        </w:rPr>
        <w:t xml:space="preserve"> </w:t>
      </w:r>
      <w:r w:rsidRPr="006E7EE3">
        <w:rPr>
          <w:rFonts w:ascii="Times New Roman" w:hAnsi="Times New Roman" w:cs="Times New Roman"/>
          <w:sz w:val="28"/>
          <w:szCs w:val="28"/>
        </w:rPr>
        <w:t>В трапеции длина средней линии равна 4, а углы при одном из оснований имеют величины 400 и 500 . Найти длины оснований трапеции, если длина отрезка, соединяющего середины этих оснований, равна 1.</w:t>
      </w:r>
      <w:r w:rsidR="00405148" w:rsidRPr="006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10. Найдите косинус острого угла равнобедренной трапеции, основания которой равны 37 и 49, а боковые стороны равны 15.</w:t>
      </w:r>
    </w:p>
    <w:p w:rsidR="00F746EA" w:rsidRPr="006E7EE3" w:rsidRDefault="00405148" w:rsidP="006E7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E3">
        <w:rPr>
          <w:rFonts w:ascii="Times New Roman" w:hAnsi="Times New Roman" w:cs="Times New Roman"/>
          <w:b/>
          <w:sz w:val="28"/>
          <w:szCs w:val="28"/>
        </w:rPr>
        <w:t>Приложение3.</w:t>
      </w:r>
    </w:p>
    <w:p w:rsidR="00765A77" w:rsidRPr="006E7EE3" w:rsidRDefault="00765A77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eastAsia="TimesNewRomanPSMT" w:hAnsi="Times New Roman" w:cs="Times New Roman"/>
          <w:iCs/>
          <w:sz w:val="28"/>
          <w:szCs w:val="28"/>
        </w:rPr>
        <w:t>1.Из точки Р, расположенной внутри острого  угла с вершиной</w:t>
      </w:r>
      <w:proofErr w:type="gramStart"/>
      <w:r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 А</w:t>
      </w:r>
      <w:proofErr w:type="gramEnd"/>
      <w:r w:rsidRPr="006E7EE3">
        <w:rPr>
          <w:rFonts w:ascii="Times New Roman" w:eastAsia="TimesNewRomanPSMT" w:hAnsi="Times New Roman" w:cs="Times New Roman"/>
          <w:iCs/>
          <w:sz w:val="28"/>
          <w:szCs w:val="28"/>
        </w:rPr>
        <w:t>, опущены РВ и  РС на стороны угла. Известно,</w:t>
      </w:r>
      <w:r w:rsidR="00960EC5"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E7EE3">
        <w:rPr>
          <w:rFonts w:ascii="Times New Roman" w:eastAsia="TimesNewRomanPSMT" w:hAnsi="Times New Roman" w:cs="Times New Roman"/>
          <w:iCs/>
          <w:sz w:val="28"/>
          <w:szCs w:val="28"/>
        </w:rPr>
        <w:t xml:space="preserve">что </w:t>
      </w:r>
      <w:r w:rsidR="00960EC5"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7" o:title=""/>
          </v:shape>
          <o:OLEObject Type="Embed" ProgID="Equation.3" ShapeID="_x0000_i1027" DrawAspect="Content" ObjectID="_1608637940" r:id="rId11"/>
        </w:object>
      </w:r>
      <w:r w:rsidR="00960EC5" w:rsidRPr="006E7EE3">
        <w:rPr>
          <w:rFonts w:ascii="Times New Roman" w:hAnsi="Times New Roman" w:cs="Times New Roman"/>
          <w:sz w:val="28"/>
          <w:szCs w:val="28"/>
        </w:rPr>
        <w:t>СВР=25</w:t>
      </w:r>
      <w:r w:rsidR="00960EC5" w:rsidRPr="006E7EE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60EC5" w:rsidRPr="006E7EE3">
        <w:rPr>
          <w:rFonts w:ascii="Times New Roman" w:hAnsi="Times New Roman" w:cs="Times New Roman"/>
          <w:sz w:val="28"/>
          <w:szCs w:val="28"/>
        </w:rPr>
        <w:t>. Найдите угол САР.</w:t>
      </w:r>
    </w:p>
    <w:p w:rsidR="00310DE0" w:rsidRPr="006E7EE3" w:rsidRDefault="00960EC5" w:rsidP="006E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2</w:t>
      </w:r>
      <w:r w:rsidR="0053320B" w:rsidRPr="006E7EE3">
        <w:rPr>
          <w:rFonts w:ascii="Times New Roman" w:hAnsi="Times New Roman" w:cs="Times New Roman"/>
          <w:sz w:val="28"/>
          <w:szCs w:val="28"/>
        </w:rPr>
        <w:t>.</w:t>
      </w:r>
      <w:r w:rsidR="00310DE0" w:rsidRPr="006E7EE3">
        <w:rPr>
          <w:rFonts w:ascii="Times New Roman" w:hAnsi="Times New Roman" w:cs="Times New Roman"/>
          <w:sz w:val="28"/>
          <w:szCs w:val="28"/>
        </w:rPr>
        <w:t>В выпуклом четырехугольнике АВС</w:t>
      </w:r>
      <w:proofErr w:type="gramStart"/>
      <w:r w:rsidR="00310DE0"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310DE0" w:rsidRPr="006E7EE3">
        <w:rPr>
          <w:rFonts w:ascii="Times New Roman" w:hAnsi="Times New Roman" w:cs="Times New Roman"/>
          <w:sz w:val="28"/>
          <w:szCs w:val="28"/>
        </w:rPr>
        <w:t xml:space="preserve"> диагонали АС и ВD пересекаются в точке О. &lt; АВС = 1110 , &lt;ОВС = 490 , &lt; АСD = 620 . Найти углы САD и АDС</w:t>
      </w:r>
    </w:p>
    <w:p w:rsidR="00310DE0" w:rsidRPr="006E7EE3" w:rsidRDefault="00960EC5" w:rsidP="006E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3</w:t>
      </w:r>
      <w:r w:rsidR="0053320B" w:rsidRPr="006E7EE3">
        <w:rPr>
          <w:rFonts w:ascii="Times New Roman" w:hAnsi="Times New Roman" w:cs="Times New Roman"/>
          <w:sz w:val="28"/>
          <w:szCs w:val="28"/>
        </w:rPr>
        <w:t>.</w:t>
      </w:r>
      <w:r w:rsidR="00310DE0" w:rsidRPr="006E7EE3">
        <w:rPr>
          <w:rFonts w:ascii="Times New Roman" w:hAnsi="Times New Roman" w:cs="Times New Roman"/>
          <w:sz w:val="28"/>
          <w:szCs w:val="28"/>
        </w:rPr>
        <w:t>В трапеции АВС</w:t>
      </w:r>
      <w:proofErr w:type="gramStart"/>
      <w:r w:rsidR="00310DE0"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310DE0" w:rsidRPr="006E7EE3">
        <w:rPr>
          <w:rFonts w:ascii="Times New Roman" w:hAnsi="Times New Roman" w:cs="Times New Roman"/>
          <w:sz w:val="28"/>
          <w:szCs w:val="28"/>
        </w:rPr>
        <w:t xml:space="preserve"> с основаниями АD и ВС угол АВD равен углу АСD. Доказать, что АВС</w:t>
      </w:r>
      <w:proofErr w:type="gramStart"/>
      <w:r w:rsidR="00310DE0"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310DE0" w:rsidRPr="006E7EE3">
        <w:rPr>
          <w:rFonts w:ascii="Times New Roman" w:hAnsi="Times New Roman" w:cs="Times New Roman"/>
          <w:sz w:val="28"/>
          <w:szCs w:val="28"/>
        </w:rPr>
        <w:t xml:space="preserve"> – равнобедренная трапеция.</w:t>
      </w:r>
    </w:p>
    <w:p w:rsidR="00310DE0" w:rsidRPr="006E7EE3" w:rsidRDefault="0038693F" w:rsidP="006E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4</w:t>
      </w:r>
      <w:r w:rsidR="0053320B" w:rsidRPr="006E7EE3">
        <w:rPr>
          <w:rFonts w:ascii="Times New Roman" w:hAnsi="Times New Roman" w:cs="Times New Roman"/>
          <w:sz w:val="28"/>
          <w:szCs w:val="28"/>
        </w:rPr>
        <w:t>.</w:t>
      </w:r>
      <w:r w:rsidR="00310DE0" w:rsidRPr="006E7EE3">
        <w:rPr>
          <w:rFonts w:ascii="Times New Roman" w:hAnsi="Times New Roman" w:cs="Times New Roman"/>
          <w:sz w:val="28"/>
          <w:szCs w:val="28"/>
        </w:rPr>
        <w:t>Известно, что ВМ и С</w:t>
      </w:r>
      <w:proofErr w:type="gramStart"/>
      <w:r w:rsidR="00310DE0" w:rsidRPr="006E7E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310DE0" w:rsidRPr="006E7EE3">
        <w:rPr>
          <w:rFonts w:ascii="Times New Roman" w:hAnsi="Times New Roman" w:cs="Times New Roman"/>
          <w:sz w:val="28"/>
          <w:szCs w:val="28"/>
        </w:rPr>
        <w:t xml:space="preserve"> – высоты треугольника АВС, при </w:t>
      </w:r>
      <w:r w:rsidR="00756124" w:rsidRPr="006E7EE3">
        <w:rPr>
          <w:rFonts w:ascii="Times New Roman" w:hAnsi="Times New Roman" w:cs="Times New Roman"/>
          <w:sz w:val="28"/>
          <w:szCs w:val="28"/>
        </w:rPr>
        <w:t xml:space="preserve"> этом  М</w:t>
      </w:r>
      <w:r w:rsidR="00756124" w:rsidRPr="006E7E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56124" w:rsidRPr="006E7EE3">
        <w:rPr>
          <w:rFonts w:ascii="Times New Roman" w:hAnsi="Times New Roman" w:cs="Times New Roman"/>
          <w:sz w:val="28"/>
          <w:szCs w:val="28"/>
        </w:rPr>
        <w:t>=10, и ВС =26. Найдите расстояние между серединами отрезков М</w:t>
      </w:r>
      <w:proofErr w:type="gramStart"/>
      <w:r w:rsidR="00756124" w:rsidRPr="006E7E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756124" w:rsidRPr="006E7EE3">
        <w:rPr>
          <w:rFonts w:ascii="Times New Roman" w:hAnsi="Times New Roman" w:cs="Times New Roman"/>
          <w:sz w:val="28"/>
          <w:szCs w:val="28"/>
        </w:rPr>
        <w:t xml:space="preserve"> и ВС.</w:t>
      </w:r>
    </w:p>
    <w:p w:rsidR="00A161CD" w:rsidRPr="006E7EE3" w:rsidRDefault="00A161CD" w:rsidP="006E7EE3">
      <w:pPr>
        <w:spacing w:after="0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 xml:space="preserve">5.В выпуклом четырехугольнике АВСД известно, что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7" o:title=""/>
          </v:shape>
          <o:OLEObject Type="Embed" ProgID="Equation.3" ShapeID="_x0000_i1028" DrawAspect="Content" ObjectID="_1608637941" r:id="rId12"/>
        </w:objec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>ВСД= 80</w:t>
      </w:r>
      <w:r w:rsidRPr="006E7EE3"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 xml:space="preserve">,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7" o:title=""/>
          </v:shape>
          <o:OLEObject Type="Embed" ProgID="Equation.3" ShapeID="_x0000_i1029" DrawAspect="Content" ObjectID="_1608637942" r:id="rId13"/>
        </w:objec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>АСВ=50</w:t>
      </w:r>
      <w:r w:rsidRPr="006E7EE3"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 xml:space="preserve"> и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2.75pt;height:12pt" o:ole="">
            <v:imagedata r:id="rId7" o:title=""/>
          </v:shape>
          <o:OLEObject Type="Embed" ProgID="Equation.3" ShapeID="_x0000_i1030" DrawAspect="Content" ObjectID="_1608637943" r:id="rId14"/>
        </w:objec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>АДВ=30</w:t>
      </w:r>
      <w:r w:rsidRPr="006E7EE3"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t xml:space="preserve">. Найдите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2.75pt;height:12pt" o:ole="">
            <v:imagedata r:id="rId7" o:title=""/>
          </v:shape>
          <o:OLEObject Type="Embed" ProgID="Equation.3" ShapeID="_x0000_i1031" DrawAspect="Content" ObjectID="_1608637944" r:id="rId15"/>
        </w:object>
      </w:r>
      <w:r w:rsidRPr="006E7EE3">
        <w:rPr>
          <w:rFonts w:ascii="Times New Roman" w:hAnsi="Times New Roman" w:cs="Times New Roman"/>
          <w:sz w:val="28"/>
          <w:szCs w:val="28"/>
        </w:rPr>
        <w:t>АДВ.</w:t>
      </w:r>
    </w:p>
    <w:p w:rsidR="0038693F" w:rsidRPr="006E7EE3" w:rsidRDefault="00F541FC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6. В выпуклом четырехугольнике АВС</w:t>
      </w:r>
      <w:proofErr w:type="gramStart"/>
      <w:r w:rsidRPr="006E7EE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E7EE3">
        <w:rPr>
          <w:rFonts w:ascii="Times New Roman" w:hAnsi="Times New Roman" w:cs="Times New Roman"/>
          <w:sz w:val="28"/>
          <w:szCs w:val="28"/>
        </w:rPr>
        <w:t xml:space="preserve"> 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2.75pt;height:12pt" o:ole="">
            <v:imagedata r:id="rId7" o:title=""/>
          </v:shape>
          <o:OLEObject Type="Embed" ProgID="Equation.3" ShapeID="_x0000_i1032" DrawAspect="Content" ObjectID="_1608637945" r:id="rId16"/>
        </w:object>
      </w:r>
      <w:r w:rsidRPr="006E7EE3">
        <w:rPr>
          <w:rFonts w:ascii="Times New Roman" w:hAnsi="Times New Roman" w:cs="Times New Roman"/>
          <w:sz w:val="28"/>
          <w:szCs w:val="28"/>
        </w:rPr>
        <w:t xml:space="preserve">АВД =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2.75pt;height:12pt" o:ole="">
            <v:imagedata r:id="rId7" o:title=""/>
          </v:shape>
          <o:OLEObject Type="Embed" ProgID="Equation.3" ShapeID="_x0000_i1033" DrawAspect="Content" ObjectID="_1608637946" r:id="rId17"/>
        </w:object>
      </w:r>
      <w:r w:rsidRPr="006E7EE3">
        <w:rPr>
          <w:rFonts w:ascii="Times New Roman" w:hAnsi="Times New Roman" w:cs="Times New Roman"/>
          <w:sz w:val="28"/>
          <w:szCs w:val="28"/>
        </w:rPr>
        <w:t>АСД = 45</w:t>
      </w:r>
      <w:r w:rsidRPr="006E7EE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sz w:val="28"/>
          <w:szCs w:val="28"/>
        </w:rPr>
        <w:t xml:space="preserve">,  </w:t>
      </w:r>
      <w:r w:rsidRPr="006E7EE3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2.75pt;height:12pt" o:ole="">
            <v:imagedata r:id="rId7" o:title=""/>
          </v:shape>
          <o:OLEObject Type="Embed" ProgID="Equation.3" ShapeID="_x0000_i1034" DrawAspect="Content" ObjectID="_1608637947" r:id="rId18"/>
        </w:object>
      </w:r>
      <w:r w:rsidRPr="006E7EE3">
        <w:rPr>
          <w:rFonts w:ascii="Times New Roman" w:hAnsi="Times New Roman" w:cs="Times New Roman"/>
          <w:sz w:val="28"/>
          <w:szCs w:val="28"/>
        </w:rPr>
        <w:t>ВАС = 30</w:t>
      </w:r>
      <w:r w:rsidRPr="006E7EE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E7EE3">
        <w:rPr>
          <w:rFonts w:ascii="Times New Roman" w:hAnsi="Times New Roman" w:cs="Times New Roman"/>
          <w:sz w:val="28"/>
          <w:szCs w:val="28"/>
        </w:rPr>
        <w:t>, ВС=1. Найдите АД.</w:t>
      </w:r>
      <w:r w:rsidR="0038693F" w:rsidRPr="006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7. В треугольнике АВС проведена высота ВК. Найти длину отрезка, соединяющего точку</w:t>
      </w:r>
      <w:proofErr w:type="gramStart"/>
      <w:r w:rsidR="0038693F" w:rsidRPr="006E7EE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8693F" w:rsidRPr="006E7EE3">
        <w:rPr>
          <w:rFonts w:ascii="Times New Roman" w:hAnsi="Times New Roman" w:cs="Times New Roman"/>
          <w:sz w:val="28"/>
          <w:szCs w:val="28"/>
        </w:rPr>
        <w:t xml:space="preserve"> с серединой АВ, если АВ = 10 см.</w:t>
      </w:r>
    </w:p>
    <w:p w:rsidR="00577DBE" w:rsidRPr="006E7EE3" w:rsidRDefault="00577DBE" w:rsidP="006E7EE3">
      <w:pPr>
        <w:jc w:val="both"/>
        <w:rPr>
          <w:rFonts w:ascii="Times New Roman" w:hAnsi="Times New Roman" w:cs="Times New Roman"/>
          <w:sz w:val="28"/>
          <w:szCs w:val="28"/>
        </w:rPr>
      </w:pPr>
      <w:r w:rsidRPr="006E7EE3">
        <w:rPr>
          <w:rFonts w:ascii="Times New Roman" w:hAnsi="Times New Roman" w:cs="Times New Roman"/>
          <w:sz w:val="28"/>
          <w:szCs w:val="28"/>
        </w:rPr>
        <w:t>Для проверки усвоения метода можно составить аналогичные задачи.</w:t>
      </w:r>
    </w:p>
    <w:p w:rsidR="00577DBE" w:rsidRPr="006E7EE3" w:rsidRDefault="00577DBE" w:rsidP="006E7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93F" w:rsidRPr="006E7EE3" w:rsidRDefault="0038693F" w:rsidP="006E7E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93F" w:rsidRPr="006E7EE3" w:rsidSect="006E7EE3">
      <w:pgSz w:w="11906" w:h="16838"/>
      <w:pgMar w:top="1644" w:right="136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B343B"/>
    <w:multiLevelType w:val="singleLevel"/>
    <w:tmpl w:val="D0E46C4E"/>
    <w:lvl w:ilvl="0">
      <w:start w:val="1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hint="default"/>
        <w:i w:val="0"/>
        <w:i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6"/>
    <w:rsid w:val="00145688"/>
    <w:rsid w:val="001F60E5"/>
    <w:rsid w:val="002823AB"/>
    <w:rsid w:val="00286632"/>
    <w:rsid w:val="002E6077"/>
    <w:rsid w:val="00310DE0"/>
    <w:rsid w:val="0034023F"/>
    <w:rsid w:val="0034473F"/>
    <w:rsid w:val="00381FFF"/>
    <w:rsid w:val="0038693F"/>
    <w:rsid w:val="00405148"/>
    <w:rsid w:val="004138F3"/>
    <w:rsid w:val="00476085"/>
    <w:rsid w:val="0048485F"/>
    <w:rsid w:val="0053320B"/>
    <w:rsid w:val="00577DBE"/>
    <w:rsid w:val="005A6EAB"/>
    <w:rsid w:val="005D5F0E"/>
    <w:rsid w:val="00611511"/>
    <w:rsid w:val="00631812"/>
    <w:rsid w:val="0069732D"/>
    <w:rsid w:val="006A5DE6"/>
    <w:rsid w:val="006E0F18"/>
    <w:rsid w:val="006E6CDB"/>
    <w:rsid w:val="006E7EE3"/>
    <w:rsid w:val="006F7D36"/>
    <w:rsid w:val="00746D07"/>
    <w:rsid w:val="00756124"/>
    <w:rsid w:val="00761CD4"/>
    <w:rsid w:val="00765A77"/>
    <w:rsid w:val="007722F6"/>
    <w:rsid w:val="007A26C3"/>
    <w:rsid w:val="007E21B2"/>
    <w:rsid w:val="00895EAA"/>
    <w:rsid w:val="008B4273"/>
    <w:rsid w:val="008F1E8D"/>
    <w:rsid w:val="00932C54"/>
    <w:rsid w:val="00960EC5"/>
    <w:rsid w:val="009B73D1"/>
    <w:rsid w:val="009C3CD0"/>
    <w:rsid w:val="009F3B1C"/>
    <w:rsid w:val="00A157B3"/>
    <w:rsid w:val="00A161CD"/>
    <w:rsid w:val="00A70D0B"/>
    <w:rsid w:val="00A75DAF"/>
    <w:rsid w:val="00AB48DC"/>
    <w:rsid w:val="00AB502C"/>
    <w:rsid w:val="00C414B7"/>
    <w:rsid w:val="00CB0793"/>
    <w:rsid w:val="00D549A8"/>
    <w:rsid w:val="00DD17BE"/>
    <w:rsid w:val="00DD5246"/>
    <w:rsid w:val="00E1286A"/>
    <w:rsid w:val="00EA34EF"/>
    <w:rsid w:val="00F541FC"/>
    <w:rsid w:val="00F602AF"/>
    <w:rsid w:val="00F746EA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A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A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2A9E-76EF-4362-AE66-407C8B4A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41</cp:revision>
  <dcterms:created xsi:type="dcterms:W3CDTF">2018-03-31T06:14:00Z</dcterms:created>
  <dcterms:modified xsi:type="dcterms:W3CDTF">2019-01-10T10:06:00Z</dcterms:modified>
</cp:coreProperties>
</file>