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10" w:rsidRPr="00BB56AF" w:rsidRDefault="00224104" w:rsidP="00BB56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Конструирование урока математики</w:t>
      </w:r>
    </w:p>
    <w:p w:rsidR="00224104" w:rsidRPr="00BB56AF" w:rsidRDefault="00224104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BB56AF">
        <w:rPr>
          <w:rFonts w:ascii="Times New Roman" w:hAnsi="Times New Roman" w:cs="Times New Roman"/>
          <w:sz w:val="28"/>
          <w:szCs w:val="28"/>
        </w:rPr>
        <w:t>Мурачева</w:t>
      </w:r>
      <w:proofErr w:type="spellEnd"/>
      <w:r w:rsidRPr="00BB56AF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</w:p>
    <w:p w:rsidR="00224104" w:rsidRPr="00BB56AF" w:rsidRDefault="00224104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 xml:space="preserve">Место работы, должность: </w:t>
      </w:r>
      <w:proofErr w:type="gramStart"/>
      <w:r w:rsidRPr="00BB56AF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BB56AF">
        <w:rPr>
          <w:rFonts w:ascii="Times New Roman" w:hAnsi="Times New Roman" w:cs="Times New Roman"/>
          <w:sz w:val="28"/>
          <w:szCs w:val="28"/>
        </w:rPr>
        <w:t xml:space="preserve"> ОО СОШ «Росинка», Учитель математики</w:t>
      </w:r>
    </w:p>
    <w:p w:rsidR="00224104" w:rsidRPr="00BB56AF" w:rsidRDefault="00224104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Регион: Москва</w:t>
      </w:r>
    </w:p>
    <w:p w:rsidR="00224104" w:rsidRPr="00BB56AF" w:rsidRDefault="00224104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Предмет: Математика (алгебра и начала анализа)</w:t>
      </w:r>
    </w:p>
    <w:p w:rsidR="00224104" w:rsidRPr="00BB56AF" w:rsidRDefault="00224104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Класс: 10</w:t>
      </w:r>
    </w:p>
    <w:p w:rsidR="00224104" w:rsidRPr="00BB56AF" w:rsidRDefault="002C6142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 w:rsidRPr="00FB104B">
        <w:rPr>
          <w:rFonts w:ascii="Times New Roman" w:hAnsi="Times New Roman" w:cs="Times New Roman"/>
          <w:sz w:val="28"/>
          <w:szCs w:val="28"/>
        </w:rPr>
        <w:t xml:space="preserve"> </w:t>
      </w:r>
      <w:r w:rsidRPr="00BB56AF">
        <w:rPr>
          <w:rFonts w:ascii="Times New Roman" w:hAnsi="Times New Roman" w:cs="Times New Roman"/>
          <w:sz w:val="28"/>
          <w:szCs w:val="28"/>
        </w:rPr>
        <w:t>Решение уравнений, содержащих обратные тригонометрические функции.</w:t>
      </w:r>
    </w:p>
    <w:p w:rsidR="002C6142" w:rsidRPr="00BB56AF" w:rsidRDefault="002C6142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Вид урока</w:t>
      </w:r>
      <w:r w:rsidRPr="00BB56AF">
        <w:rPr>
          <w:rFonts w:ascii="Times New Roman" w:hAnsi="Times New Roman" w:cs="Times New Roman"/>
          <w:sz w:val="28"/>
          <w:szCs w:val="28"/>
        </w:rPr>
        <w:t>: урок общеметодологической направленности.</w:t>
      </w:r>
    </w:p>
    <w:p w:rsidR="002C6142" w:rsidRPr="00BB56AF" w:rsidRDefault="002C6142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6AF">
        <w:rPr>
          <w:rFonts w:ascii="Times New Roman" w:hAnsi="Times New Roman" w:cs="Times New Roman"/>
          <w:sz w:val="28"/>
          <w:szCs w:val="28"/>
          <w:u w:val="single"/>
        </w:rPr>
        <w:t>Деятельностная</w:t>
      </w:r>
      <w:proofErr w:type="spellEnd"/>
      <w:r w:rsidRPr="00BB56AF">
        <w:rPr>
          <w:rFonts w:ascii="Times New Roman" w:hAnsi="Times New Roman" w:cs="Times New Roman"/>
          <w:sz w:val="28"/>
          <w:szCs w:val="28"/>
          <w:u w:val="single"/>
        </w:rPr>
        <w:t xml:space="preserve"> цель</w:t>
      </w:r>
      <w:r w:rsidRPr="00BB56AF">
        <w:rPr>
          <w:rFonts w:ascii="Times New Roman" w:hAnsi="Times New Roman" w:cs="Times New Roman"/>
          <w:sz w:val="28"/>
          <w:szCs w:val="28"/>
        </w:rPr>
        <w:t xml:space="preserve">: формирование у учащихся </w:t>
      </w:r>
      <w:proofErr w:type="spellStart"/>
      <w:r w:rsidRPr="00BB56A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B56AF">
        <w:rPr>
          <w:rFonts w:ascii="Times New Roman" w:hAnsi="Times New Roman" w:cs="Times New Roman"/>
          <w:sz w:val="28"/>
          <w:szCs w:val="28"/>
        </w:rPr>
        <w:t xml:space="preserve"> способностей и способностей к конструированию и систематизации методов решения уравнений, содержащих обратные тригонометрические функции,</w:t>
      </w:r>
      <w:r w:rsidR="00175AF3" w:rsidRPr="00BB56AF">
        <w:rPr>
          <w:rFonts w:ascii="Times New Roman" w:hAnsi="Times New Roman" w:cs="Times New Roman"/>
          <w:sz w:val="28"/>
          <w:szCs w:val="28"/>
        </w:rPr>
        <w:t xml:space="preserve"> формирование способности у учащихся к новому способу действия, связанного с построением структуры решения уравнений на основе свойств обратных тригонометрических функций.</w:t>
      </w:r>
    </w:p>
    <w:p w:rsidR="00175AF3" w:rsidRPr="00BB56AF" w:rsidRDefault="00175AF3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Содержательная цель</w:t>
      </w:r>
      <w:r w:rsidRPr="00BB56AF">
        <w:rPr>
          <w:rFonts w:ascii="Times New Roman" w:hAnsi="Times New Roman" w:cs="Times New Roman"/>
          <w:sz w:val="28"/>
          <w:szCs w:val="28"/>
        </w:rPr>
        <w:t>:</w:t>
      </w:r>
      <w:r w:rsidR="00493BAF" w:rsidRPr="00BB56AF">
        <w:rPr>
          <w:rFonts w:ascii="Times New Roman" w:hAnsi="Times New Roman" w:cs="Times New Roman"/>
          <w:sz w:val="28"/>
          <w:szCs w:val="28"/>
        </w:rPr>
        <w:t xml:space="preserve"> построение </w:t>
      </w:r>
      <w:proofErr w:type="spellStart"/>
      <w:r w:rsidR="00493BAF" w:rsidRPr="00BB56A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493BAF" w:rsidRPr="00BB56AF">
        <w:rPr>
          <w:rFonts w:ascii="Times New Roman" w:hAnsi="Times New Roman" w:cs="Times New Roman"/>
          <w:sz w:val="28"/>
          <w:szCs w:val="28"/>
        </w:rPr>
        <w:t xml:space="preserve"> норм и выявление теоретических основ решения уравнений, содержащих обратные тригонометрические функции, построение методов, связывающих изученные понятия в единую систему.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Задачи урока</w:t>
      </w:r>
      <w:r w:rsidRPr="00BB56AF">
        <w:rPr>
          <w:rFonts w:ascii="Times New Roman" w:hAnsi="Times New Roman" w:cs="Times New Roman"/>
          <w:sz w:val="28"/>
          <w:szCs w:val="28"/>
        </w:rPr>
        <w:t>: расширение понятийной базы по учебному предмету за счет включения в нее новых элементов, в частности, классификации методов решения уравнений данного типа.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Предметный результат</w:t>
      </w:r>
      <w:r w:rsidRPr="00BB56AF">
        <w:rPr>
          <w:rFonts w:ascii="Times New Roman" w:hAnsi="Times New Roman" w:cs="Times New Roman"/>
          <w:sz w:val="28"/>
          <w:szCs w:val="28"/>
        </w:rPr>
        <w:t>: учащиеся научатся применять свойства обратных тригонометрических функций к решению уравнений, получат возможность учиться выбирать способы решения на основе анализа теоретических обоснований.</w:t>
      </w:r>
    </w:p>
    <w:p w:rsidR="00493B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Развивающие цели</w:t>
      </w:r>
      <w:r w:rsidRPr="00BB56AF">
        <w:rPr>
          <w:rFonts w:ascii="Times New Roman" w:hAnsi="Times New Roman" w:cs="Times New Roman"/>
          <w:sz w:val="28"/>
          <w:szCs w:val="28"/>
        </w:rPr>
        <w:t>: развивать умения анализировать, сравнивать, обобщать, систематизировать.</w:t>
      </w:r>
    </w:p>
    <w:p w:rsidR="00FB104B" w:rsidRPr="00BB56AF" w:rsidRDefault="00FB104B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6AF">
        <w:rPr>
          <w:rFonts w:ascii="Times New Roman" w:hAnsi="Times New Roman" w:cs="Times New Roman"/>
          <w:sz w:val="28"/>
          <w:szCs w:val="28"/>
          <w:u w:val="single"/>
        </w:rPr>
        <w:t>Метапредметный</w:t>
      </w:r>
      <w:proofErr w:type="spellEnd"/>
      <w:r w:rsidRPr="00BB56AF">
        <w:rPr>
          <w:rFonts w:ascii="Times New Roman" w:hAnsi="Times New Roman" w:cs="Times New Roman"/>
          <w:sz w:val="28"/>
          <w:szCs w:val="28"/>
          <w:u w:val="single"/>
        </w:rPr>
        <w:t xml:space="preserve"> результат</w:t>
      </w:r>
      <w:r w:rsidRPr="00BB56AF">
        <w:rPr>
          <w:rFonts w:ascii="Times New Roman" w:hAnsi="Times New Roman" w:cs="Times New Roman"/>
          <w:sz w:val="28"/>
          <w:szCs w:val="28"/>
        </w:rPr>
        <w:t>: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B56AF">
        <w:rPr>
          <w:rFonts w:ascii="Times New Roman" w:hAnsi="Times New Roman" w:cs="Times New Roman"/>
          <w:sz w:val="28"/>
          <w:szCs w:val="28"/>
          <w:u w:val="single"/>
        </w:rPr>
        <w:t>общеучебные</w:t>
      </w:r>
      <w:r w:rsidRPr="00BB56AF">
        <w:rPr>
          <w:rFonts w:ascii="Times New Roman" w:hAnsi="Times New Roman" w:cs="Times New Roman"/>
          <w:sz w:val="28"/>
          <w:szCs w:val="28"/>
        </w:rPr>
        <w:t>: самостоятельное выделение познавательной цели, поиск и выделение информации, составление алгоритма решения уравнений;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 xml:space="preserve">– </w:t>
      </w:r>
      <w:r w:rsidRPr="00BB56AF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BB56AF">
        <w:rPr>
          <w:rFonts w:ascii="Times New Roman" w:hAnsi="Times New Roman" w:cs="Times New Roman"/>
          <w:sz w:val="28"/>
          <w:szCs w:val="28"/>
        </w:rPr>
        <w:t>: сравнивать свое решение с эталоном, осуществлять самоанализ успешности участия в учебном процессе, вносить необходимые коррективы в действия с учетом сделанных ошибок;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B56AF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proofErr w:type="gramEnd"/>
      <w:r w:rsidRPr="00BB56AF">
        <w:rPr>
          <w:rFonts w:ascii="Times New Roman" w:hAnsi="Times New Roman" w:cs="Times New Roman"/>
          <w:sz w:val="28"/>
          <w:szCs w:val="28"/>
        </w:rPr>
        <w:t>: участвовать в обсуждении проблемных вопросов, формировать и аргументировать свое мнение, сотрудничать в работе с одноклассниками, развивать свою речь;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–</w:t>
      </w:r>
      <w:r w:rsidRPr="00BB56AF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BB56AF">
        <w:rPr>
          <w:rFonts w:ascii="Times New Roman" w:hAnsi="Times New Roman" w:cs="Times New Roman"/>
          <w:sz w:val="28"/>
          <w:szCs w:val="28"/>
        </w:rPr>
        <w:t>: осознание учащимися практической и личностной значимости результатов обучения, проявление интереса к изучаемому предмету.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Методы обучения</w:t>
      </w:r>
      <w:r w:rsidRPr="00BB56AF">
        <w:rPr>
          <w:rFonts w:ascii="Times New Roman" w:hAnsi="Times New Roman" w:cs="Times New Roman"/>
          <w:sz w:val="28"/>
          <w:szCs w:val="28"/>
        </w:rPr>
        <w:t>: деятельностный, проблемный, поисковый, наглядный.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Форма организации познавательной деятельности</w:t>
      </w:r>
      <w:r w:rsidRPr="00BB56AF">
        <w:rPr>
          <w:rFonts w:ascii="Times New Roman" w:hAnsi="Times New Roman" w:cs="Times New Roman"/>
          <w:sz w:val="28"/>
          <w:szCs w:val="28"/>
        </w:rPr>
        <w:t>: фронтальная, групповая (парная), индивидуальная.</w:t>
      </w:r>
    </w:p>
    <w:p w:rsidR="00493BAF" w:rsidRPr="00BB56AF" w:rsidRDefault="00493BAF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 w:rsidRPr="00BB56AF">
        <w:rPr>
          <w:rFonts w:ascii="Times New Roman" w:hAnsi="Times New Roman" w:cs="Times New Roman"/>
          <w:sz w:val="28"/>
          <w:szCs w:val="28"/>
        </w:rPr>
        <w:t>: компьютер, проектор, экран, учебник, карточки для индивидуальной работы, оценочные листы.</w:t>
      </w:r>
    </w:p>
    <w:p w:rsidR="008F676C" w:rsidRPr="00BB56AF" w:rsidRDefault="008F676C" w:rsidP="008F6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AF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3"/>
        <w:tblW w:w="0" w:type="auto"/>
        <w:tblLook w:val="04A0"/>
      </w:tblPr>
      <w:tblGrid>
        <w:gridCol w:w="492"/>
        <w:gridCol w:w="2687"/>
        <w:gridCol w:w="2852"/>
        <w:gridCol w:w="2536"/>
        <w:gridCol w:w="1004"/>
      </w:tblGrid>
      <w:tr w:rsidR="003C26C3" w:rsidRPr="00BB56AF" w:rsidTr="00BB56AF">
        <w:tc>
          <w:tcPr>
            <w:tcW w:w="492" w:type="dxa"/>
          </w:tcPr>
          <w:p w:rsidR="00030B78" w:rsidRPr="00BB56AF" w:rsidRDefault="00030B78" w:rsidP="00030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87" w:type="dxa"/>
          </w:tcPr>
          <w:p w:rsidR="00030B78" w:rsidRPr="00BB56AF" w:rsidRDefault="00030B78" w:rsidP="00030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2852" w:type="dxa"/>
          </w:tcPr>
          <w:p w:rsidR="00030B78" w:rsidRPr="00BB56AF" w:rsidRDefault="00030B78" w:rsidP="00030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536" w:type="dxa"/>
          </w:tcPr>
          <w:p w:rsidR="00030B78" w:rsidRPr="00BB56AF" w:rsidRDefault="00030B78" w:rsidP="00030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004" w:type="dxa"/>
          </w:tcPr>
          <w:p w:rsidR="00030B78" w:rsidRPr="00BB56AF" w:rsidRDefault="00030B78" w:rsidP="00030B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(мин)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:rsidR="00030B78" w:rsidRPr="00BB56AF" w:rsidRDefault="00030B78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  <w:tc>
          <w:tcPr>
            <w:tcW w:w="2852" w:type="dxa"/>
          </w:tcPr>
          <w:p w:rsidR="00030B78" w:rsidRPr="00BB56AF" w:rsidRDefault="00236A4F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 (включение в деловой ритм)</w:t>
            </w:r>
          </w:p>
        </w:tc>
        <w:tc>
          <w:tcPr>
            <w:tcW w:w="2536" w:type="dxa"/>
          </w:tcPr>
          <w:p w:rsidR="00030B78" w:rsidRPr="00BB56AF" w:rsidRDefault="00236A4F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одноклассниками</w:t>
            </w:r>
          </w:p>
        </w:tc>
        <w:tc>
          <w:tcPr>
            <w:tcW w:w="1004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A4F" w:rsidRPr="00BB56AF" w:rsidRDefault="00236A4F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9A7E07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030B78" w:rsidRPr="00BB56AF" w:rsidRDefault="00236A4F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фиксация затруднений деятельности</w:t>
            </w:r>
          </w:p>
        </w:tc>
        <w:tc>
          <w:tcPr>
            <w:tcW w:w="2852" w:type="dxa"/>
          </w:tcPr>
          <w:p w:rsidR="00030B78" w:rsidRPr="00BB56AF" w:rsidRDefault="00236A4F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заполнить </w:t>
            </w:r>
            <w:r w:rsidR="00361723" w:rsidRPr="00BB56AF">
              <w:rPr>
                <w:rFonts w:ascii="Times New Roman" w:hAnsi="Times New Roman" w:cs="Times New Roman"/>
                <w:sz w:val="28"/>
                <w:szCs w:val="28"/>
              </w:rPr>
              <w:t>две карточки, выявляет уровень теоретических знаний (карточка №1 и №2)</w:t>
            </w:r>
          </w:p>
        </w:tc>
        <w:tc>
          <w:tcPr>
            <w:tcW w:w="2536" w:type="dxa"/>
          </w:tcPr>
          <w:p w:rsidR="00030B78" w:rsidRPr="00BB56AF" w:rsidRDefault="00D25D5F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Выполняют задания, сравнивают ответы с изображением на экране, заносят результат в оценочный ли</w:t>
            </w:r>
            <w:proofErr w:type="gram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ст с пр</w:t>
            </w:r>
            <w:proofErr w:type="gramEnd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едложениями и критериями</w:t>
            </w:r>
          </w:p>
        </w:tc>
        <w:tc>
          <w:tcPr>
            <w:tcW w:w="1004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D5F" w:rsidRPr="00BB56AF" w:rsidRDefault="00D25D5F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9A7E07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:rsidR="00030B78" w:rsidRPr="00BB56AF" w:rsidRDefault="00E04536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учебной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852" w:type="dxa"/>
          </w:tcPr>
          <w:p w:rsidR="00030B78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мотивации учения детьми, принятия ими целей урока.</w:t>
            </w:r>
          </w:p>
          <w:p w:rsidR="003C26C3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Активизирует знания учащихся с помощью текста (те</w:t>
            </w:r>
            <w:proofErr w:type="gram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иложение №3)</w:t>
            </w:r>
          </w:p>
          <w:p w:rsidR="003C26C3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030B78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Воспроизведение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способов действий необходимых и достаточных для открытия новых знаний, выполнения теста в парах, взаимопроверка.</w:t>
            </w:r>
          </w:p>
        </w:tc>
        <w:tc>
          <w:tcPr>
            <w:tcW w:w="1004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C3" w:rsidRPr="00BB56AF" w:rsidRDefault="003C26C3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9A7E07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7" w:type="dxa"/>
          </w:tcPr>
          <w:p w:rsidR="00030B78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Классификация методов решения уравнений, содержащих обратные тригонометрические функции.</w:t>
            </w:r>
          </w:p>
        </w:tc>
        <w:tc>
          <w:tcPr>
            <w:tcW w:w="2852" w:type="dxa"/>
          </w:tcPr>
          <w:p w:rsidR="00030B78" w:rsidRPr="00BB56AF" w:rsidRDefault="003C26C3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Предлагает таблицу классификации методов решения уравнений</w:t>
            </w:r>
            <w:r w:rsidR="00532F7D"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 с экрана и  перечень уравнений 1-16.</w:t>
            </w:r>
          </w:p>
          <w:p w:rsidR="00532F7D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ситуацию.</w:t>
            </w:r>
          </w:p>
        </w:tc>
        <w:tc>
          <w:tcPr>
            <w:tcW w:w="2536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Учащиеся кратко озвучивают сущность метода и находят уравнение, которое может быть решено с помощью этого метода, мотивируя соответствие.</w:t>
            </w:r>
          </w:p>
        </w:tc>
        <w:tc>
          <w:tcPr>
            <w:tcW w:w="1004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7D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9A7E07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 выявления места и причины затруднения.</w:t>
            </w:r>
          </w:p>
        </w:tc>
        <w:tc>
          <w:tcPr>
            <w:tcW w:w="2852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Организует учащихся для исследования проблемной ситуации (таблицы в приложении №4 и №5)</w:t>
            </w:r>
          </w:p>
        </w:tc>
        <w:tc>
          <w:tcPr>
            <w:tcW w:w="2536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Определяют и озвучивают проблему, формулируют познавательную цель и тему урока.</w:t>
            </w:r>
          </w:p>
        </w:tc>
        <w:tc>
          <w:tcPr>
            <w:tcW w:w="1004" w:type="dxa"/>
          </w:tcPr>
          <w:p w:rsidR="00030B78" w:rsidRPr="00BB56AF" w:rsidRDefault="00030B78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7D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C26C3" w:rsidRPr="00BB56AF" w:rsidTr="00BB56AF">
        <w:tc>
          <w:tcPr>
            <w:tcW w:w="492" w:type="dxa"/>
          </w:tcPr>
          <w:p w:rsidR="00030B78" w:rsidRPr="00BB56AF" w:rsidRDefault="009A7E07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затруднения.</w:t>
            </w:r>
          </w:p>
        </w:tc>
        <w:tc>
          <w:tcPr>
            <w:tcW w:w="2852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Организует и устанавливает осознанность восприятия.</w:t>
            </w:r>
          </w:p>
        </w:tc>
        <w:tc>
          <w:tcPr>
            <w:tcW w:w="2536" w:type="dxa"/>
          </w:tcPr>
          <w:p w:rsidR="00030B78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Решают типовые задания с проговариванием алгоритма </w:t>
            </w:r>
            <w:proofErr w:type="gram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в слух</w:t>
            </w:r>
            <w:proofErr w:type="gramEnd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4" w:type="dxa"/>
          </w:tcPr>
          <w:p w:rsidR="00030B78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532F7D" w:rsidRPr="00BB56AF" w:rsidTr="00BB56AF">
        <w:tc>
          <w:tcPr>
            <w:tcW w:w="492" w:type="dxa"/>
          </w:tcPr>
          <w:p w:rsidR="00532F7D" w:rsidRPr="00BB56AF" w:rsidRDefault="001459CA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:rsidR="00532F7D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знаний.</w:t>
            </w:r>
          </w:p>
          <w:p w:rsidR="00532F7D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проверкой по эталону.</w:t>
            </w:r>
          </w:p>
        </w:tc>
        <w:tc>
          <w:tcPr>
            <w:tcW w:w="2852" w:type="dxa"/>
          </w:tcPr>
          <w:p w:rsidR="00532F7D" w:rsidRPr="00BB56AF" w:rsidRDefault="00532F7D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  <w:r w:rsidR="001459CA"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№5)</w:t>
            </w:r>
          </w:p>
        </w:tc>
        <w:tc>
          <w:tcPr>
            <w:tcW w:w="2536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или в парах </w:t>
            </w:r>
            <w:proofErr w:type="gram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по выбору учащихся).</w:t>
            </w:r>
          </w:p>
          <w:p w:rsidR="001459CA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Самопроверка или взаимопроверка в сравнении с эталоном.</w:t>
            </w:r>
          </w:p>
        </w:tc>
        <w:tc>
          <w:tcPr>
            <w:tcW w:w="1004" w:type="dxa"/>
          </w:tcPr>
          <w:p w:rsidR="00532F7D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CA" w:rsidRPr="00BB56AF" w:rsidRDefault="001459CA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532F7D" w:rsidRPr="00BB56AF" w:rsidTr="00BB56AF">
        <w:tc>
          <w:tcPr>
            <w:tcW w:w="492" w:type="dxa"/>
          </w:tcPr>
          <w:p w:rsidR="00532F7D" w:rsidRPr="00BB56AF" w:rsidRDefault="001459CA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2852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Оценивает работу учащихся в течение всего урока. Суммируя балы оценочного листа.</w:t>
            </w:r>
          </w:p>
        </w:tc>
        <w:tc>
          <w:tcPr>
            <w:tcW w:w="2536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Учащиеся осознают и оценивают уровень и качество усвоения нового материала</w:t>
            </w:r>
          </w:p>
        </w:tc>
        <w:tc>
          <w:tcPr>
            <w:tcW w:w="1004" w:type="dxa"/>
          </w:tcPr>
          <w:p w:rsidR="00532F7D" w:rsidRPr="00BB56AF" w:rsidRDefault="001459CA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28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532F7D" w:rsidRPr="00BB56AF" w:rsidTr="00BB56AF">
        <w:tc>
          <w:tcPr>
            <w:tcW w:w="492" w:type="dxa"/>
          </w:tcPr>
          <w:p w:rsidR="00532F7D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Домашнее задание, итог урока.</w:t>
            </w:r>
          </w:p>
          <w:p w:rsidR="001459CA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Карточка №6.</w:t>
            </w:r>
          </w:p>
        </w:tc>
        <w:tc>
          <w:tcPr>
            <w:tcW w:w="2852" w:type="dxa"/>
          </w:tcPr>
          <w:p w:rsidR="00532F7D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Дает домашнее задание:</w:t>
            </w:r>
          </w:p>
          <w:p w:rsidR="001459CA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1 уровень: задания репродуктивного характера – решить уравнения №17; 18;11.</w:t>
            </w:r>
          </w:p>
          <w:p w:rsidR="001459CA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2 уровень: задания поискового плана – подобрать 3 уравнения, решаемые методами 1-4 и решить их.</w:t>
            </w:r>
          </w:p>
          <w:p w:rsidR="001459CA" w:rsidRPr="00BB56AF" w:rsidRDefault="001459CA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3 уровень: составить тест, аналогичный тесту №2 по теме: «Решение уравнений, содержащих обратные тригонометрические функции.</w:t>
            </w:r>
          </w:p>
        </w:tc>
        <w:tc>
          <w:tcPr>
            <w:tcW w:w="2536" w:type="dxa"/>
          </w:tcPr>
          <w:p w:rsidR="00532F7D" w:rsidRPr="00BB56AF" w:rsidRDefault="00E25152" w:rsidP="00236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Подводят итог своей деятельности, выполняя работу по карточке №6. Домашнее задание по выбору учащихся. Учащийся сам определяет свой уровень.</w:t>
            </w:r>
          </w:p>
        </w:tc>
        <w:tc>
          <w:tcPr>
            <w:tcW w:w="1004" w:type="dxa"/>
          </w:tcPr>
          <w:p w:rsidR="00532F7D" w:rsidRPr="00BB56AF" w:rsidRDefault="00532F7D" w:rsidP="008F6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76C" w:rsidRPr="00BB56AF" w:rsidRDefault="008F676C" w:rsidP="008F6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B19" w:rsidRPr="009A7E07" w:rsidRDefault="00AA6B19" w:rsidP="00AA6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07">
        <w:rPr>
          <w:rFonts w:ascii="Times New Roman" w:hAnsi="Times New Roman" w:cs="Times New Roman"/>
          <w:b/>
          <w:sz w:val="28"/>
          <w:szCs w:val="28"/>
        </w:rPr>
        <w:t>Анализ урока</w:t>
      </w:r>
    </w:p>
    <w:p w:rsidR="00AA6B19" w:rsidRPr="00BB56AF" w:rsidRDefault="00AA6B19" w:rsidP="00AA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(с точки зрения формирования универсальных учебных действий – УУД)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Самоопределение, коммуникативные, планирование учебного сотрудничества с учителем и сверстниками</w:t>
            </w:r>
            <w:proofErr w:type="gramEnd"/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логические: 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анализ объектов, построение логической цепи рассуждений, выдвижение гипотез и их обоснование;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оценивание своих знаний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V, VI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познавательной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 и путей выхода из нее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V, VI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планирование, прогнозирование;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моделирование;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логические: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решение проблемы, выдвижение гипотез и их обоснование;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контроль, коррекция, выделение и осознание того, что уже усвоено и что еще подлежит усвоению;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AA6B19" w:rsidRPr="00BB56AF" w:rsidTr="001459CA">
        <w:tc>
          <w:tcPr>
            <w:tcW w:w="4785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 </w:t>
            </w: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786" w:type="dxa"/>
          </w:tcPr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</w:p>
          <w:p w:rsidR="00AA6B19" w:rsidRPr="00BB56AF" w:rsidRDefault="00AA6B19" w:rsidP="00145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6AF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выбор наиболее эффективных способов решения уравнений, рефлексия способов и условий действий</w:t>
            </w:r>
          </w:p>
        </w:tc>
      </w:tr>
    </w:tbl>
    <w:p w:rsidR="00AA6B19" w:rsidRPr="00BB56AF" w:rsidRDefault="00AA6B19" w:rsidP="00A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  <w:r w:rsidRPr="00BB56AF">
        <w:rPr>
          <w:rFonts w:ascii="Times New Roman" w:hAnsi="Times New Roman" w:cs="Times New Roman"/>
          <w:sz w:val="28"/>
          <w:szCs w:val="28"/>
        </w:rPr>
        <w:t xml:space="preserve"> основной результат, достигнутый на уроке – развитие личности ребенка на основе универсальных учебных действий, Принцип организации диалога на уроке, осуществление дифференцированного обучения, повышение мотивации и интереса к учению обучающихся позволило помочь ребенку эффективно освоит новую тему и осознать необходимость изучения методов решения уравнений, содержащих обратные тригонометрические функции.</w:t>
      </w:r>
    </w:p>
    <w:p w:rsidR="00BB56AF" w:rsidRDefault="00BB56AF" w:rsidP="00A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04B" w:rsidRDefault="00FB104B" w:rsidP="00A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04B" w:rsidRDefault="00FB104B" w:rsidP="00A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04B" w:rsidRDefault="00FB104B" w:rsidP="00AA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B19" w:rsidRPr="00BB56AF" w:rsidRDefault="00AA6B19" w:rsidP="00AA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Приложения</w:t>
      </w:r>
    </w:p>
    <w:p w:rsidR="00AA6B19" w:rsidRPr="00BB56AF" w:rsidRDefault="00AA6B19" w:rsidP="00AA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Свойства обратных тригонометрических функций, вытекающих из их определений</w:t>
      </w:r>
    </w:p>
    <w:p w:rsidR="00AA6B19" w:rsidRPr="000049D8" w:rsidRDefault="00AA6B19" w:rsidP="00AA6B19">
      <w:pPr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lang w:val="en-US"/>
        </w:rPr>
        <w:t>X</w:t>
      </w:r>
      <w:r w:rsidRPr="000049D8">
        <w:rPr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arcsin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если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-1;1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arccos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если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-1;1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arctg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если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-∞;∞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e>
                </m:func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ctg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arcctg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, если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-∞;∞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</m:e>
                </m:func>
              </m:e>
            </m:eqArr>
          </m:e>
        </m:d>
      </m:oMath>
    </w:p>
    <w:p w:rsidR="00AA6B19" w:rsidRPr="000049D8" w:rsidRDefault="00AA6B19" w:rsidP="00AA6B19">
      <w:pPr>
        <w:jc w:val="both"/>
        <w:rPr>
          <w:rFonts w:eastAsiaTheme="minorEastAsia"/>
          <w:sz w:val="24"/>
          <w:szCs w:val="24"/>
        </w:rPr>
      </w:pPr>
    </w:p>
    <w:p w:rsidR="00AA6B19" w:rsidRPr="000049D8" w:rsidRDefault="00AA6B19" w:rsidP="00AA6B19">
      <w:pPr>
        <w:jc w:val="both"/>
        <w:rPr>
          <w:rFonts w:eastAsiaTheme="minorEastAsia"/>
          <w:sz w:val="24"/>
          <w:szCs w:val="24"/>
        </w:rPr>
      </w:pPr>
      <w:r w:rsidRPr="000049D8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X</w:t>
      </w:r>
      <w:r w:rsidRPr="000049D8">
        <w:rPr>
          <w:rFonts w:eastAsiaTheme="minorEastAsia"/>
          <w:sz w:val="24"/>
          <w:szCs w:val="24"/>
        </w:rPr>
        <w:t>=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 если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 если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0;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e>
                    </m:d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arctg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 если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arctg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tg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 если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0;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e>
                    </m:d>
                  </m:e>
                </m:func>
              </m:e>
            </m:eqArr>
          </m:e>
        </m:d>
      </m:oMath>
    </w:p>
    <w:p w:rsidR="00AA6B19" w:rsidRPr="000049D8" w:rsidRDefault="00AA6B19" w:rsidP="00AA6B19">
      <w:pPr>
        <w:jc w:val="both"/>
        <w:rPr>
          <w:rFonts w:eastAsiaTheme="minorEastAsia"/>
          <w:sz w:val="24"/>
          <w:szCs w:val="24"/>
        </w:rPr>
      </w:pPr>
    </w:p>
    <w:p w:rsidR="00AA6B19" w:rsidRPr="00BB56AF" w:rsidRDefault="00AA6B19" w:rsidP="00AA6B1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Приложение №1</w:t>
      </w:r>
    </w:p>
    <w:p w:rsidR="00AA6B19" w:rsidRPr="00BB56AF" w:rsidRDefault="00AA6B19" w:rsidP="00E2515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Определение обратных тригонометрических функций</w:t>
      </w:r>
    </w:p>
    <w:tbl>
      <w:tblPr>
        <w:tblStyle w:val="a3"/>
        <w:tblW w:w="0" w:type="auto"/>
        <w:tblLook w:val="04A0"/>
      </w:tblPr>
      <w:tblGrid>
        <w:gridCol w:w="2138"/>
        <w:gridCol w:w="1851"/>
        <w:gridCol w:w="1855"/>
        <w:gridCol w:w="1863"/>
        <w:gridCol w:w="1864"/>
      </w:tblGrid>
      <w:tr w:rsidR="00AA6B19" w:rsidTr="001459CA">
        <w:tc>
          <w:tcPr>
            <w:tcW w:w="1914" w:type="dxa"/>
          </w:tcPr>
          <w:p w:rsidR="00AA6B19" w:rsidRPr="00BB56AF" w:rsidRDefault="00AA6B19" w:rsidP="001459C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BB56AF">
              <w:rPr>
                <w:rFonts w:ascii="Times New Roman" w:eastAsiaTheme="minorEastAsia" w:hAnsi="Times New Roman" w:cs="Times New Roman"/>
                <w:sz w:val="28"/>
                <w:szCs w:val="24"/>
              </w:rPr>
              <w:t>Характеристика</w:t>
            </w:r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α=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arcsinx</w:t>
            </w:r>
            <w:proofErr w:type="spellEnd"/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α=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arccosx</w:t>
            </w:r>
            <w:proofErr w:type="spellEnd"/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α=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arctgx</w:t>
            </w:r>
            <w:proofErr w:type="spellEnd"/>
          </w:p>
        </w:tc>
        <w:tc>
          <w:tcPr>
            <w:tcW w:w="1915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α=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arcctgx</w:t>
            </w:r>
            <w:proofErr w:type="spellEnd"/>
          </w:p>
        </w:tc>
      </w:tr>
      <w:tr w:rsidR="00AA6B19" w:rsidTr="001459CA">
        <w:tc>
          <w:tcPr>
            <w:tcW w:w="1914" w:type="dxa"/>
          </w:tcPr>
          <w:p w:rsidR="00AA6B19" w:rsidRPr="00BB56AF" w:rsidRDefault="00AA6B19" w:rsidP="001459C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BB56AF">
              <w:rPr>
                <w:rFonts w:ascii="Times New Roman" w:eastAsiaTheme="minorEastAsia" w:hAnsi="Times New Roman" w:cs="Times New Roman"/>
                <w:sz w:val="28"/>
                <w:szCs w:val="24"/>
              </w:rPr>
              <w:t>Определение</w:t>
            </w:r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sin α=x</w:t>
            </w:r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α=x</w:t>
            </w:r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α=x</w:t>
            </w:r>
          </w:p>
        </w:tc>
        <w:tc>
          <w:tcPr>
            <w:tcW w:w="1915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ctg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α=x</w:t>
            </w:r>
          </w:p>
        </w:tc>
      </w:tr>
      <w:tr w:rsidR="00AA6B19" w:rsidTr="001459CA">
        <w:tc>
          <w:tcPr>
            <w:tcW w:w="1914" w:type="dxa"/>
          </w:tcPr>
          <w:p w:rsidR="00AA6B19" w:rsidRPr="00BB56AF" w:rsidRDefault="00AA6B19" w:rsidP="001459C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BB56AF">
              <w:rPr>
                <w:rFonts w:ascii="Times New Roman" w:eastAsiaTheme="minorEastAsia" w:hAnsi="Times New Roman" w:cs="Times New Roman"/>
                <w:sz w:val="28"/>
                <w:szCs w:val="24"/>
              </w:rPr>
              <w:t>Область определения</w:t>
            </w:r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-1;1</m:t>
                    </m:r>
                  </m:e>
                </m:d>
              </m:oMath>
            </m:oMathPara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-∞;∞</m:t>
                    </m:r>
                  </m:e>
                </m:d>
              </m:oMath>
            </m:oMathPara>
          </w:p>
        </w:tc>
        <w:tc>
          <w:tcPr>
            <w:tcW w:w="1915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-∞;∞</m:t>
                    </m:r>
                  </m:e>
                </m:d>
              </m:oMath>
            </m:oMathPara>
          </w:p>
        </w:tc>
      </w:tr>
      <w:tr w:rsidR="00AA6B19" w:rsidTr="001459CA">
        <w:tc>
          <w:tcPr>
            <w:tcW w:w="1914" w:type="dxa"/>
          </w:tcPr>
          <w:p w:rsidR="00AA6B19" w:rsidRPr="00BB56AF" w:rsidRDefault="00AA6B19" w:rsidP="001459C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BB56AF">
              <w:rPr>
                <w:rFonts w:ascii="Times New Roman" w:eastAsiaTheme="minorEastAsia" w:hAnsi="Times New Roman" w:cs="Times New Roman"/>
                <w:sz w:val="28"/>
                <w:szCs w:val="24"/>
              </w:rPr>
              <w:t>Множество значений</w:t>
            </w:r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α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914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α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0;π</m:t>
                  </m:r>
                </m:e>
              </m:d>
            </m:oMath>
          </w:p>
        </w:tc>
        <w:tc>
          <w:tcPr>
            <w:tcW w:w="1914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α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</w:p>
        </w:tc>
        <w:tc>
          <w:tcPr>
            <w:tcW w:w="1915" w:type="dxa"/>
          </w:tcPr>
          <w:p w:rsidR="00AA6B19" w:rsidRPr="008E1549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α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∈</m:t>
              </m:r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(0;π)</w:t>
            </w:r>
          </w:p>
        </w:tc>
      </w:tr>
    </w:tbl>
    <w:p w:rsidR="00AA6B19" w:rsidRDefault="00AA6B19" w:rsidP="00AA6B19">
      <w:pPr>
        <w:jc w:val="both"/>
        <w:rPr>
          <w:rFonts w:eastAsiaTheme="minorEastAsia"/>
          <w:sz w:val="24"/>
          <w:szCs w:val="24"/>
          <w:lang w:val="en-US"/>
        </w:rPr>
      </w:pPr>
    </w:p>
    <w:p w:rsidR="00AA6B19" w:rsidRPr="00BB56AF" w:rsidRDefault="00AA6B19" w:rsidP="00E2515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Основные соотношения между обратными тригонометрическими функциями: приложение 2</w:t>
      </w:r>
    </w:p>
    <w:p w:rsidR="00AA6B19" w:rsidRDefault="00AA6B19" w:rsidP="00AA6B19">
      <w:pPr>
        <w:jc w:val="both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sz w:val="24"/>
          <w:szCs w:val="24"/>
          <w:lang w:val="en-US"/>
        </w:rPr>
        <w:t>arcsinx</w:t>
      </w:r>
      <w:proofErr w:type="spellEnd"/>
      <w:proofErr w:type="gramEnd"/>
      <w:r>
        <w:rPr>
          <w:rFonts w:eastAsiaTheme="minorEastAsia"/>
          <w:sz w:val="24"/>
          <w:szCs w:val="24"/>
          <w:lang w:val="en-US"/>
        </w:rPr>
        <w:t xml:space="preserve"> = -</w:t>
      </w:r>
      <w:proofErr w:type="spellStart"/>
      <w:r>
        <w:rPr>
          <w:rFonts w:eastAsiaTheme="minorEastAsia"/>
          <w:sz w:val="24"/>
          <w:szCs w:val="24"/>
          <w:lang w:val="en-US"/>
        </w:rPr>
        <w:t>arcsin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(-x)=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– arcos x= arctg(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  <w:lang w:val="en-US"/>
        </w:rPr>
        <w:t>);</w:t>
      </w:r>
    </w:p>
    <w:p w:rsidR="00AA6B19" w:rsidRDefault="00AA6B19" w:rsidP="00AA6B19">
      <w:pPr>
        <w:jc w:val="both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sz w:val="24"/>
          <w:szCs w:val="24"/>
          <w:lang w:val="en-US"/>
        </w:rPr>
        <w:t>arccosx</w:t>
      </w:r>
      <w:proofErr w:type="spellEnd"/>
      <w:proofErr w:type="gramEnd"/>
      <w:r>
        <w:rPr>
          <w:rFonts w:eastAsiaTheme="minorEastAsia"/>
          <w:sz w:val="24"/>
          <w:szCs w:val="24"/>
          <w:lang w:val="en-US"/>
        </w:rPr>
        <w:t xml:space="preserve"> = π – arcos (-x)=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– arcsin x= arcctg(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  <w:lang w:val="en-US"/>
        </w:rPr>
        <w:t>);</w:t>
      </w:r>
    </w:p>
    <w:p w:rsidR="00AA6B19" w:rsidRDefault="00AA6B19" w:rsidP="00AA6B19">
      <w:pPr>
        <w:jc w:val="both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sz w:val="24"/>
          <w:szCs w:val="24"/>
          <w:lang w:val="en-US"/>
        </w:rPr>
        <w:t>arctgx</w:t>
      </w:r>
      <w:proofErr w:type="spellEnd"/>
      <w:proofErr w:type="gramEnd"/>
      <w:r>
        <w:rPr>
          <w:rFonts w:eastAsiaTheme="minorEastAsia"/>
          <w:sz w:val="24"/>
          <w:szCs w:val="24"/>
          <w:lang w:val="en-US"/>
        </w:rPr>
        <w:t xml:space="preserve"> = -</w:t>
      </w:r>
      <w:proofErr w:type="spellStart"/>
      <w:r>
        <w:rPr>
          <w:rFonts w:eastAsiaTheme="minorEastAsia"/>
          <w:sz w:val="24"/>
          <w:szCs w:val="24"/>
          <w:lang w:val="en-US"/>
        </w:rPr>
        <w:t>arctg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(-x)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– arcctg x= arcsin(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  <w:lang w:val="en-US"/>
        </w:rPr>
        <w:t>);</w:t>
      </w:r>
    </w:p>
    <w:p w:rsidR="00AA6B19" w:rsidRDefault="00AA6B19" w:rsidP="00AA6B19">
      <w:pPr>
        <w:jc w:val="both"/>
        <w:rPr>
          <w:rFonts w:eastAsiaTheme="minorEastAsia"/>
          <w:sz w:val="24"/>
          <w:szCs w:val="24"/>
          <w:lang w:val="en-US"/>
        </w:rPr>
      </w:pPr>
      <w:proofErr w:type="spellStart"/>
      <w:proofErr w:type="gramStart"/>
      <w:r>
        <w:rPr>
          <w:rFonts w:eastAsiaTheme="minorEastAsia"/>
          <w:sz w:val="24"/>
          <w:szCs w:val="24"/>
          <w:lang w:val="en-US"/>
        </w:rPr>
        <w:t>arcctgx</w:t>
      </w:r>
      <w:proofErr w:type="spellEnd"/>
      <w:proofErr w:type="gramEnd"/>
      <w:r>
        <w:rPr>
          <w:rFonts w:eastAsiaTheme="minorEastAsia"/>
          <w:sz w:val="24"/>
          <w:szCs w:val="24"/>
          <w:lang w:val="en-US"/>
        </w:rPr>
        <w:t xml:space="preserve"> = π – </w:t>
      </w:r>
      <w:proofErr w:type="spellStart"/>
      <w:r>
        <w:rPr>
          <w:rFonts w:eastAsiaTheme="minorEastAsia"/>
          <w:sz w:val="24"/>
          <w:szCs w:val="24"/>
          <w:lang w:val="en-US"/>
        </w:rPr>
        <w:t>arcctg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(-x)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– arctg x= arccos(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  <w:lang w:val="en-US"/>
        </w:rPr>
        <w:t>);</w:t>
      </w:r>
    </w:p>
    <w:p w:rsidR="00AA6B19" w:rsidRDefault="00AA6B19" w:rsidP="00AA6B19">
      <w:pPr>
        <w:jc w:val="both"/>
        <w:rPr>
          <w:rFonts w:eastAsiaTheme="minorEastAsia"/>
          <w:sz w:val="24"/>
          <w:szCs w:val="24"/>
        </w:rPr>
      </w:pPr>
    </w:p>
    <w:p w:rsidR="00FB104B" w:rsidRPr="00FB104B" w:rsidRDefault="00FB104B" w:rsidP="00AA6B19">
      <w:pPr>
        <w:jc w:val="both"/>
        <w:rPr>
          <w:rFonts w:eastAsiaTheme="minorEastAsia"/>
          <w:sz w:val="24"/>
          <w:szCs w:val="24"/>
        </w:rPr>
      </w:pPr>
    </w:p>
    <w:p w:rsidR="00AA6B19" w:rsidRPr="00BB56AF" w:rsidRDefault="00AA6B19" w:rsidP="00AA6B1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Приложение (карточка №3)</w:t>
      </w: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Заполните пропуски в тождествах.</w:t>
      </w:r>
    </w:p>
    <w:p w:rsidR="00AA6B19" w:rsidRPr="000049D8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 w:rsidRPr="009D488A">
        <w:rPr>
          <w:noProof/>
          <w:lang w:eastAsia="ru-RU"/>
        </w:rPr>
        <w:pict>
          <v:rect id="_x0000_s1026" style="position:absolute;left:0;text-align:left;margin-left:174.45pt;margin-top:.6pt;width:81pt;height:22.5pt;z-index:251660288"/>
        </w:pict>
      </w:r>
      <w:r w:rsidRPr="009D488A">
        <w:rPr>
          <w:noProof/>
          <w:lang w:eastAsia="ru-RU"/>
        </w:rPr>
        <w:pict>
          <v:rect id="_x0000_s1028" style="position:absolute;left:0;text-align:left;margin-left:121.95pt;margin-top:.6pt;width:27pt;height:22.5pt;z-index:251662336">
            <v:textbox>
              <w:txbxContent>
                <w:p w:rsidR="00884284" w:rsidRPr="007E1F1B" w:rsidRDefault="00884284" w:rsidP="00AA6B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–</w:t>
                  </w:r>
                </w:p>
              </w:txbxContent>
            </v:textbox>
          </v:rect>
        </w:pict>
      </w:r>
      <w:r w:rsidRPr="009D488A">
        <w:rPr>
          <w:noProof/>
          <w:lang w:eastAsia="ru-RU"/>
        </w:rPr>
        <w:pict>
          <v:rect id="_x0000_s1027" style="position:absolute;left:0;text-align:left;margin-left:34.95pt;margin-top:.6pt;width:74.25pt;height:22.5pt;z-index:251661312">
            <v:textbox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(-x) =</w:t>
                  </w:r>
                </w:p>
              </w:txbxContent>
            </v:textbox>
          </v:rect>
        </w:pict>
      </w:r>
      <w:r w:rsidR="00AA6B19" w:rsidRPr="001C4210">
        <w:rPr>
          <w:rFonts w:eastAsiaTheme="minorEastAsia"/>
          <w:sz w:val="24"/>
          <w:szCs w:val="24"/>
        </w:rPr>
        <w:t xml:space="preserve">1. </w:t>
      </w:r>
    </w:p>
    <w:p w:rsidR="00AA6B19" w:rsidRPr="000049D8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_x0000_s1031" style="position:absolute;left:0;text-align:left;margin-left:121.95pt;margin-top:20.1pt;width:27pt;height:22.5pt;z-index:251665408">
            <v:textbox>
              <w:txbxContent>
                <w:p w:rsidR="00884284" w:rsidRPr="007E1F1B" w:rsidRDefault="00884284" w:rsidP="00AA6B1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</w:t>
                  </w:r>
                  <w:proofErr w:type="gramEnd"/>
                  <w:r>
                    <w:rPr>
                      <w:lang w:val="en-US"/>
                    </w:rPr>
                    <w:t>–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0" style="position:absolute;left:0;text-align:left;margin-left:34.95pt;margin-top:20.1pt;width:74.25pt;height:22.5pt;z-index:251664384">
            <v:textbox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arccos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(-x) =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29" style="position:absolute;left:0;text-align:left;margin-left:174.45pt;margin-top:20.1pt;width:81pt;height:22.5pt;z-index:251663360"/>
        </w:pict>
      </w:r>
    </w:p>
    <w:p w:rsidR="00AA6B19" w:rsidRPr="000049D8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  <w:r w:rsidRPr="001C4210">
        <w:rPr>
          <w:rFonts w:eastAsiaTheme="minorEastAsia"/>
          <w:sz w:val="24"/>
          <w:szCs w:val="24"/>
        </w:rPr>
        <w:t>2.</w:t>
      </w:r>
    </w:p>
    <w:p w:rsidR="00AA6B19" w:rsidRPr="001C4210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pict>
          <v:rect id="_x0000_s1032" style="position:absolute;left:0;text-align:left;margin-left:174.45pt;margin-top:13.6pt;width:30.75pt;height:22.5pt;z-index:251666432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3" style="position:absolute;left:0;text-align:left;margin-left:34.95pt;margin-top:13.6pt;width:120.75pt;height:22.5pt;z-index:251667456">
            <v:textbox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arcsin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x + arcos x =</w:t>
                  </w:r>
                </w:p>
              </w:txbxContent>
            </v:textbox>
          </v:rect>
        </w:pict>
      </w:r>
      <w:r w:rsidR="00AA6B19" w:rsidRPr="001C4210">
        <w:rPr>
          <w:rFonts w:eastAsiaTheme="minorEastAsia"/>
          <w:sz w:val="24"/>
          <w:szCs w:val="24"/>
        </w:rPr>
        <w:t xml:space="preserve">   </w:t>
      </w:r>
    </w:p>
    <w:p w:rsidR="00AA6B19" w:rsidRPr="000049D8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  <w:r w:rsidRPr="001C4210">
        <w:rPr>
          <w:rFonts w:eastAsiaTheme="minorEastAsia"/>
          <w:sz w:val="24"/>
          <w:szCs w:val="24"/>
        </w:rPr>
        <w:t xml:space="preserve">3.  </w:t>
      </w:r>
    </w:p>
    <w:p w:rsidR="00AA6B19" w:rsidRPr="000049D8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</w:p>
    <w:p w:rsidR="00AA6B19" w:rsidRPr="000049D8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_x0000_s1034" style="position:absolute;left:0;text-align:left;margin-left:175.2pt;margin-top:-8.5pt;width:81pt;height:22.5pt;z-index:251668480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6" style="position:absolute;left:0;text-align:left;margin-left:122.7pt;margin-top:-8.5pt;width:27pt;height:22.5pt;z-index:251670528">
            <v:textbox>
              <w:txbxContent>
                <w:p w:rsidR="00884284" w:rsidRPr="007E1F1B" w:rsidRDefault="00884284" w:rsidP="00AA6B1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–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5" style="position:absolute;left:0;text-align:left;margin-left:36.45pt;margin-top:-5.35pt;width:74.25pt;height:22.5pt;z-index:251669504">
            <v:textbox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arctg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(-x) =</w:t>
                  </w:r>
                </w:p>
              </w:txbxContent>
            </v:textbox>
          </v:rect>
        </w:pict>
      </w:r>
      <w:r w:rsidR="00AA6B19" w:rsidRPr="000049D8">
        <w:rPr>
          <w:rFonts w:eastAsiaTheme="minorEastAsia"/>
          <w:sz w:val="24"/>
          <w:szCs w:val="24"/>
        </w:rPr>
        <w:t xml:space="preserve">4. </w:t>
      </w:r>
    </w:p>
    <w:p w:rsidR="00AA6B19" w:rsidRPr="000049D8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_x0000_s1039" style="position:absolute;left:0;text-align:left;margin-left:122.7pt;margin-top:16.7pt;width:27pt;height:22.5pt;z-index:251673600">
            <v:textbox>
              <w:txbxContent>
                <w:p w:rsidR="00884284" w:rsidRPr="007E1F1B" w:rsidRDefault="00884284" w:rsidP="00AA6B19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π</w:t>
                  </w:r>
                  <w:proofErr w:type="gramEnd"/>
                  <w:r>
                    <w:rPr>
                      <w:lang w:val="en-US"/>
                    </w:rPr>
                    <w:t>–</w:t>
                  </w:r>
                </w:p>
                <w:p w:rsidR="00884284" w:rsidRPr="001C4210" w:rsidRDefault="00884284" w:rsidP="00AA6B19"/>
              </w:txbxContent>
            </v:textbox>
          </v:rect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8" style="position:absolute;left:0;text-align:left;margin-left:35.7pt;margin-top:16.7pt;width:74.25pt;height:22.5pt;z-index:251672576">
            <v:textbox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arccrg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(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-x)=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37" style="position:absolute;left:0;text-align:left;margin-left:175.2pt;margin-top:16.7pt;width:81pt;height:22.5pt;z-index:251671552"/>
        </w:pict>
      </w:r>
    </w:p>
    <w:p w:rsidR="00AA6B19" w:rsidRPr="000049D8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  <w:r w:rsidRPr="000049D8">
        <w:rPr>
          <w:rFonts w:eastAsiaTheme="minorEastAsia"/>
          <w:sz w:val="24"/>
          <w:szCs w:val="24"/>
        </w:rPr>
        <w:t xml:space="preserve">5. </w:t>
      </w:r>
    </w:p>
    <w:p w:rsidR="00AA6B19" w:rsidRPr="000049D8" w:rsidRDefault="009D488A" w:rsidP="00AA6B19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rect id="_x0000_s1040" style="position:absolute;left:0;text-align:left;margin-left:175.95pt;margin-top:16.8pt;width:33.75pt;height:22.5pt;z-index:251674624"/>
        </w:pict>
      </w:r>
      <w:r>
        <w:rPr>
          <w:rFonts w:eastAsiaTheme="minorEastAsia"/>
          <w:noProof/>
          <w:sz w:val="24"/>
          <w:szCs w:val="24"/>
          <w:lang w:eastAsia="ru-RU"/>
        </w:rPr>
        <w:pict>
          <v:rect id="_x0000_s1041" style="position:absolute;left:0;text-align:left;margin-left:36.45pt;margin-top:16.8pt;width:120.75pt;height:22.5pt;z-index:251675648">
            <v:textbox style="mso-next-textbox:#_x0000_s1041">
              <w:txbxContent>
                <w:p w:rsidR="00884284" w:rsidRDefault="00884284" w:rsidP="00AA6B19"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arctg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x +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>arcctg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  <w:lang w:val="en-US"/>
                    </w:rPr>
                    <w:t xml:space="preserve"> x =</w:t>
                  </w:r>
                </w:p>
              </w:txbxContent>
            </v:textbox>
          </v:rect>
        </w:pict>
      </w:r>
    </w:p>
    <w:p w:rsidR="00AA6B19" w:rsidRPr="000049D8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  <w:r w:rsidRPr="000049D8">
        <w:rPr>
          <w:rFonts w:eastAsiaTheme="minorEastAsia"/>
          <w:sz w:val="24"/>
          <w:szCs w:val="24"/>
        </w:rPr>
        <w:t xml:space="preserve">6. </w:t>
      </w:r>
    </w:p>
    <w:p w:rsidR="00AA6B19" w:rsidRPr="001C4210" w:rsidRDefault="00AA6B19" w:rsidP="00AA6B19">
      <w:pPr>
        <w:ind w:left="360"/>
        <w:jc w:val="both"/>
        <w:rPr>
          <w:rFonts w:eastAsiaTheme="minorEastAsia"/>
          <w:sz w:val="24"/>
          <w:szCs w:val="24"/>
        </w:rPr>
      </w:pPr>
    </w:p>
    <w:p w:rsidR="00AA6B19" w:rsidRPr="00BB56AF" w:rsidRDefault="00AA6B19" w:rsidP="00BB56AF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Приложение (карточка №6)</w:t>
      </w: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Вариант 1</w:t>
      </w: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Найдите пары: «Уравнение – его решение».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732"/>
        <w:gridCol w:w="1367"/>
        <w:gridCol w:w="1367"/>
        <w:gridCol w:w="1368"/>
        <w:gridCol w:w="1368"/>
      </w:tblGrid>
      <w:tr w:rsidR="00AA6B19" w:rsidTr="001459CA">
        <w:trPr>
          <w:trHeight w:val="502"/>
        </w:trPr>
        <w:tc>
          <w:tcPr>
            <w:tcW w:w="3369" w:type="dxa"/>
            <w:gridSpan w:val="2"/>
            <w:vMerge w:val="restart"/>
            <w:tcBorders>
              <w:tl2br w:val="single" w:sz="4" w:space="0" w:color="auto"/>
            </w:tcBorders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</w:t>
            </w:r>
            <w:r w:rsidRPr="000049D8">
              <w:rPr>
                <w:rFonts w:eastAsiaTheme="minorEastAsia"/>
                <w:sz w:val="24"/>
                <w:szCs w:val="24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</w:rPr>
              <w:t>Решения</w:t>
            </w:r>
          </w:p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AA6B19" w:rsidRPr="00F30177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Уравнения</w:t>
            </w:r>
          </w:p>
        </w:tc>
        <w:tc>
          <w:tcPr>
            <w:tcW w:w="732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</w:tr>
      <w:tr w:rsidR="00AA6B19" w:rsidTr="001459CA">
        <w:tc>
          <w:tcPr>
            <w:tcW w:w="3369" w:type="dxa"/>
            <w:gridSpan w:val="2"/>
            <w:vMerge/>
            <w:tcBorders>
              <w:tl2br w:val="single" w:sz="4" w:space="0" w:color="auto"/>
            </w:tcBorders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∅</m:t>
                </m:r>
              </m:oMath>
            </m:oMathPara>
          </w:p>
        </w:tc>
        <w:tc>
          <w:tcPr>
            <w:tcW w:w="1368" w:type="dxa"/>
          </w:tcPr>
          <w:p w:rsidR="00AA6B19" w:rsidRDefault="009D488A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AA6B19" w:rsidRPr="00F30177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-1≤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x≤1</w:t>
            </w:r>
          </w:p>
        </w:tc>
      </w:tr>
      <w:tr w:rsidR="00AA6B19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732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AA6B19" w:rsidRPr="00FB104B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sin(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+ arcos x)=1</w:t>
            </w:r>
          </w:p>
        </w:tc>
        <w:tc>
          <w:tcPr>
            <w:tcW w:w="732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A6B19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– (x – 1)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32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AA6B19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–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732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AA6B19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(x+1)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732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A6B19" w:rsidRDefault="00AA6B19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B104B" w:rsidRDefault="00FB104B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B104B" w:rsidRDefault="00FB104B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B104B" w:rsidRDefault="00FB104B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B104B" w:rsidRDefault="00FB104B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B104B" w:rsidRPr="00FB104B" w:rsidRDefault="00FB104B" w:rsidP="00BB56AF">
      <w:pPr>
        <w:spacing w:after="0" w:line="360" w:lineRule="auto"/>
        <w:ind w:firstLine="709"/>
        <w:jc w:val="both"/>
        <w:rPr>
          <w:rFonts w:eastAsiaTheme="minorEastAsia"/>
          <w:sz w:val="24"/>
          <w:szCs w:val="24"/>
        </w:rPr>
      </w:pP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Вариант 2</w:t>
      </w:r>
    </w:p>
    <w:p w:rsidR="00AA6B19" w:rsidRPr="00BB56AF" w:rsidRDefault="00AA6B19" w:rsidP="00BB56A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Найдите пары: «Уравнение – его решение».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732"/>
        <w:gridCol w:w="1367"/>
        <w:gridCol w:w="1367"/>
        <w:gridCol w:w="1368"/>
        <w:gridCol w:w="1368"/>
      </w:tblGrid>
      <w:tr w:rsidR="00AA6B19" w:rsidTr="001459CA">
        <w:trPr>
          <w:trHeight w:val="502"/>
        </w:trPr>
        <w:tc>
          <w:tcPr>
            <w:tcW w:w="3369" w:type="dxa"/>
            <w:gridSpan w:val="2"/>
            <w:vMerge w:val="restart"/>
            <w:tcBorders>
              <w:tl2br w:val="single" w:sz="4" w:space="0" w:color="auto"/>
            </w:tcBorders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</w:t>
            </w:r>
            <w:r w:rsidRPr="002209DA">
              <w:rPr>
                <w:rFonts w:eastAsiaTheme="minorEastAsia"/>
                <w:sz w:val="24"/>
                <w:szCs w:val="24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</w:rPr>
              <w:t>Решения</w:t>
            </w:r>
          </w:p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AA6B19" w:rsidRPr="00F30177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Уравнения</w:t>
            </w:r>
          </w:p>
        </w:tc>
        <w:tc>
          <w:tcPr>
            <w:tcW w:w="732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</w:t>
            </w:r>
          </w:p>
        </w:tc>
        <w:tc>
          <w:tcPr>
            <w:tcW w:w="1368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</w:t>
            </w:r>
          </w:p>
        </w:tc>
        <w:tc>
          <w:tcPr>
            <w:tcW w:w="1368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</w:p>
        </w:tc>
      </w:tr>
      <w:tr w:rsidR="00AA6B19" w:rsidTr="001459CA">
        <w:tc>
          <w:tcPr>
            <w:tcW w:w="3369" w:type="dxa"/>
            <w:gridSpan w:val="2"/>
            <w:vMerge/>
            <w:tcBorders>
              <w:tl2br w:val="single" w:sz="4" w:space="0" w:color="auto"/>
            </w:tcBorders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2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AA6B19" w:rsidRDefault="00AA6B19" w:rsidP="001459CA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∅</m:t>
                </m:r>
              </m:oMath>
            </m:oMathPara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≥1</m:t>
              </m:r>
            </m:oMath>
          </w:p>
        </w:tc>
        <w:tc>
          <w:tcPr>
            <w:tcW w:w="1368" w:type="dxa"/>
          </w:tcPr>
          <w:p w:rsidR="00AA6B19" w:rsidRPr="00F30177" w:rsidRDefault="00AA6B19" w:rsidP="001459C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A6B19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732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7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8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AA6B19" w:rsidRPr="00FB104B" w:rsidTr="001459CA">
        <w:tc>
          <w:tcPr>
            <w:tcW w:w="534" w:type="dxa"/>
          </w:tcPr>
          <w:p w:rsidR="00AA6B19" w:rsidRDefault="00AA6B19" w:rsidP="001459CA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sin(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+ arcos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  <w:lang w:val="en-US"/>
              </w:rPr>
              <w:t>)=0</w:t>
            </w:r>
          </w:p>
        </w:tc>
        <w:tc>
          <w:tcPr>
            <w:tcW w:w="732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A6B19" w:rsidRPr="002209DA" w:rsidTr="001459CA">
        <w:tc>
          <w:tcPr>
            <w:tcW w:w="534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2209DA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arccos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π + (x + 1)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732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A6B19" w:rsidRPr="002209DA" w:rsidTr="001459CA">
        <w:tc>
          <w:tcPr>
            <w:tcW w:w="534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2209DA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arctg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–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>+x</w:t>
            </w:r>
            <w:r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32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A6B19" w:rsidRPr="002209DA" w:rsidTr="001459CA">
        <w:tc>
          <w:tcPr>
            <w:tcW w:w="534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2209DA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AA6B19" w:rsidRPr="001B6DD7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US"/>
              </w:rPr>
              <w:t>arcsin</w:t>
            </w:r>
            <w:proofErr w:type="spellEnd"/>
            <w:r>
              <w:rPr>
                <w:rFonts w:eastAsiaTheme="minorEastAsia"/>
                <w:sz w:val="24"/>
                <w:szCs w:val="24"/>
                <w:lang w:val="en-US"/>
              </w:rPr>
              <w:t xml:space="preserve"> x =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  <w:lang w:val="en-US"/>
              </w:rPr>
              <w:t xml:space="preserve"> +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rad>
            </m:oMath>
          </w:p>
        </w:tc>
        <w:tc>
          <w:tcPr>
            <w:tcW w:w="732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</w:tcPr>
          <w:p w:rsidR="00AA6B19" w:rsidRPr="002209DA" w:rsidRDefault="00AA6B19" w:rsidP="001459CA">
            <w:pPr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:rsidR="00AA6B19" w:rsidRPr="000049D8" w:rsidRDefault="00AA6B19" w:rsidP="00AA6B19">
      <w:pPr>
        <w:jc w:val="both"/>
        <w:rPr>
          <w:rFonts w:eastAsiaTheme="minorEastAsia"/>
          <w:i/>
          <w:sz w:val="24"/>
          <w:szCs w:val="24"/>
        </w:rPr>
      </w:pPr>
    </w:p>
    <w:p w:rsidR="00873C57" w:rsidRPr="00873C57" w:rsidRDefault="00E25152" w:rsidP="00FB104B">
      <w:pPr>
        <w:jc w:val="center"/>
        <w:rPr>
          <w:sz w:val="24"/>
          <w:szCs w:val="24"/>
        </w:rPr>
      </w:pPr>
      <w:r w:rsidRPr="00BB56A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5E1F" w:rsidRPr="00BB56AF">
        <w:rPr>
          <w:rFonts w:ascii="Times New Roman" w:hAnsi="Times New Roman" w:cs="Times New Roman"/>
          <w:sz w:val="28"/>
          <w:szCs w:val="28"/>
        </w:rPr>
        <w:t>ри</w:t>
      </w:r>
      <w:r w:rsidRPr="00BB56AF">
        <w:rPr>
          <w:rFonts w:ascii="Times New Roman" w:hAnsi="Times New Roman" w:cs="Times New Roman"/>
          <w:sz w:val="28"/>
          <w:szCs w:val="28"/>
        </w:rPr>
        <w:t>ложение (карточка №4)</w: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14.3pt;margin-top:372.35pt;width:38.75pt;height:20.55pt;z-index:251706368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155.35pt;margin-top:372.35pt;width:58.95pt;height:20.55pt;flip:x;z-index:251705344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207.35pt;margin-top:255.2pt;width:35.05pt;height:22.35pt;z-index:251704320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171.65pt;margin-top:255.2pt;width:35.7pt;height:22.35pt;flip:x;z-index:251703296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71.65pt;margin-top:99.25pt;width:28.8pt;height:15.5pt;flip:x;z-index:251701248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82.75pt;margin-top:54.8pt;width:238.5pt;height:44.45pt;z-index:251677696;mso-position-horizontal-relative:text;mso-position-vertical-relative:text">
            <v:textbox>
              <w:txbxContent>
                <w:p w:rsidR="00884284" w:rsidRPr="00BB56AF" w:rsidRDefault="00884284" w:rsidP="00735E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1.Методы использования свойств функция, входящих в уравнение: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00.45pt;margin-top:99.25pt;width:35.05pt;height:15.5pt;z-index:251702272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59.6pt;margin-top:507.5pt;width:33.8pt;height:0;z-index:251700224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59.6pt;margin-top:26.05pt;width:0;height:481.45pt;z-index:251699200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59.6pt;margin-top:26pt;width:33.8pt;height:0;flip:x;z-index:251698176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68.95pt;margin-top:352.2pt;width:24.45pt;height:0;z-index:251697152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68.95pt;margin-top:37.9pt;width:0;height:314.3pt;z-index:251696128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68.95pt;margin-top:37.9pt;width:24.45pt;height:0;flip:x;z-index:251695104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82.75pt;margin-top:69.25pt;width:10.65pt;height:0;z-index:251694080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82.75pt;margin-top:26.05pt;width:0;height:43.2pt;flip:y;z-index:251692032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82.75pt;margin-top:26pt;width:10.65pt;height:.05pt;z-index:251693056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77.75pt;margin-top:31pt;width:15.65pt;height:0;flip:x;z-index:251687936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77.75pt;margin-top:31pt;width:0;height:179.05pt;z-index:251688960;mso-position-horizontal-relative:text;mso-position-vertical-relative:text" o:connectortype="straight"/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77.75pt;margin-top:209.45pt;width:15.65pt;height:.05pt;z-index:251689984;mso-position-horizontal-relative:text;mso-position-vertical-relative:text" o:connectortype="straight">
            <v:stroke endarrow="block"/>
          </v:shape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93.4pt;margin-top:493.1pt;width:238.5pt;height:33.15pt;z-index:251686912;mso-position-horizontal-relative:text;mso-position-vertical-relative:text">
            <v:textbox>
              <w:txbxContent>
                <w:p w:rsidR="00884284" w:rsidRPr="00BB56AF" w:rsidRDefault="008842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Разложение на множители (№8)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200.45pt;margin-top:392.9pt;width:131.45pt;height:77pt;z-index:251685888;mso-position-horizontal-relative:text;mso-position-vertical-relative:text">
            <v:textbox>
              <w:txbxContent>
                <w:p w:rsidR="00884284" w:rsidRPr="00BB56AF" w:rsidRDefault="008842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proofErr w:type="gramStart"/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)с</w:t>
                  </w:r>
                  <w:proofErr w:type="gramEnd"/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водящим к алгебраическим с применением различных преобразований (№12, 14, 15)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93.4pt;margin-top:392.9pt;width:93.9pt;height:50.1pt;z-index:251684864;mso-position-horizontal-relative:text;mso-position-vertical-relative:text">
            <v:textbox>
              <w:txbxContent>
                <w:p w:rsidR="00884284" w:rsidRPr="00BB56AF" w:rsidRDefault="008842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сводящим к квадратным (№2, 16, 7)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93.4pt;margin-top:337.3pt;width:238.5pt;height:35.05pt;z-index:251683840;mso-position-horizontal-relative:text;mso-position-vertical-relative:text">
            <v:textbox>
              <w:txbxContent>
                <w:p w:rsidR="00884284" w:rsidRPr="00BB56AF" w:rsidRDefault="00884284" w:rsidP="00571C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Метод замены переменной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214.3pt;margin-top:277.55pt;width:117.6pt;height:40.2pt;z-index:251682816;mso-position-horizontal-relative:text;mso-position-vertical-relative:text">
            <v:textbox>
              <w:txbxContent>
                <w:p w:rsidR="00884284" w:rsidRPr="00BB56AF" w:rsidRDefault="008842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разноименных (№9,10,11)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93.4pt;margin-top:277.55pt;width:113.95pt;height:40.2pt;z-index:251681792;mso-position-horizontal-relative:text;mso-position-vertical-relative:text">
            <v:textbox>
              <w:txbxContent>
                <w:p w:rsidR="00884284" w:rsidRPr="00BB56AF" w:rsidRDefault="0088428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одноименных (№5,6)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94.8pt;margin-top:114.75pt;width:137.1pt;height:60.9pt;z-index:251679744;mso-position-horizontal-relative:text;mso-position-vertical-relative:text">
            <v:textbox>
              <w:txbxContent>
                <w:p w:rsidR="00884284" w:rsidRPr="00BB56AF" w:rsidRDefault="00884284" w:rsidP="00A851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методы использования свойства ограниченности функции (№1, 4)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93.4pt;margin-top:114.75pt;width:93.9pt;height:60.9pt;z-index:251678720;mso-position-horizontal-relative:text;mso-position-vertical-relative:text">
            <v:textbox>
              <w:txbxContent>
                <w:p w:rsidR="00884284" w:rsidRPr="00BB56AF" w:rsidRDefault="00884284" w:rsidP="00A851DE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5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метод обращения к монотонности функции(№3, 13)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93.4pt;margin-top:188.2pt;width:238.5pt;height:67pt;z-index:251680768;mso-position-horizontal-relative:text;mso-position-vertical-relative:text">
            <v:textbox>
              <w:txbxContent>
                <w:p w:rsidR="00884284" w:rsidRPr="00BB56AF" w:rsidRDefault="00884284" w:rsidP="00571C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Уравнения, решаемые на основе условия равенства обратных тригонометрических функций:</w:t>
                  </w:r>
                </w:p>
              </w:txbxContent>
            </v:textbox>
          </v:rect>
        </w:pict>
      </w:r>
      <w:r w:rsidR="009D488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93.4pt;margin-top:19.15pt;width:238.5pt;height:26.9pt;z-index:251676672;mso-position-horizontal-relative:text;mso-position-vertical-relative:text">
            <v:textbox>
              <w:txbxContent>
                <w:p w:rsidR="00884284" w:rsidRPr="00BB56AF" w:rsidRDefault="00884284" w:rsidP="00735E1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Методы</w:t>
                  </w:r>
                </w:p>
              </w:txbxContent>
            </v:textbox>
          </v:rect>
        </w:pict>
      </w: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Pr="00873C57" w:rsidRDefault="00873C57" w:rsidP="00873C57">
      <w:pPr>
        <w:rPr>
          <w:sz w:val="24"/>
          <w:szCs w:val="24"/>
        </w:rPr>
      </w:pPr>
    </w:p>
    <w:p w:rsidR="00873C57" w:rsidRDefault="00873C57" w:rsidP="00873C57">
      <w:pPr>
        <w:rPr>
          <w:sz w:val="24"/>
          <w:szCs w:val="24"/>
        </w:rPr>
      </w:pPr>
    </w:p>
    <w:p w:rsidR="00735E1F" w:rsidRDefault="00873C57" w:rsidP="00873C57">
      <w:pPr>
        <w:tabs>
          <w:tab w:val="left" w:pos="669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73C57" w:rsidRPr="00BB56AF" w:rsidRDefault="00873C57" w:rsidP="00873C57">
      <w:pPr>
        <w:tabs>
          <w:tab w:val="left" w:pos="66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Приложение (карточка №5)</w:t>
      </w:r>
    </w:p>
    <w:p w:rsidR="00873C57" w:rsidRPr="00BB56AF" w:rsidRDefault="00873C57" w:rsidP="00873C57">
      <w:pPr>
        <w:tabs>
          <w:tab w:val="left" w:pos="66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56AF">
        <w:rPr>
          <w:rFonts w:ascii="Times New Roman" w:hAnsi="Times New Roman" w:cs="Times New Roman"/>
          <w:sz w:val="28"/>
          <w:szCs w:val="28"/>
        </w:rPr>
        <w:t>Решить уравнения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6237"/>
      </w:tblGrid>
      <w:tr w:rsidR="0086273A" w:rsidTr="0086273A">
        <w:trPr>
          <w:jc w:val="center"/>
        </w:trPr>
        <w:tc>
          <w:tcPr>
            <w:tcW w:w="534" w:type="dxa"/>
          </w:tcPr>
          <w:p w:rsidR="0086273A" w:rsidRPr="0086273A" w:rsidRDefault="0086273A" w:rsidP="00873C57">
            <w:pPr>
              <w:tabs>
                <w:tab w:val="left" w:pos="6699"/>
              </w:tabs>
              <w:jc w:val="center"/>
              <w:rPr>
                <w:b/>
                <w:sz w:val="24"/>
                <w:szCs w:val="24"/>
              </w:rPr>
            </w:pPr>
            <w:r w:rsidRPr="008627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6273A" w:rsidRPr="0086273A" w:rsidRDefault="0086273A" w:rsidP="00873C57">
            <w:pPr>
              <w:tabs>
                <w:tab w:val="left" w:pos="6699"/>
              </w:tabs>
              <w:jc w:val="center"/>
              <w:rPr>
                <w:b/>
                <w:sz w:val="24"/>
                <w:szCs w:val="24"/>
              </w:rPr>
            </w:pPr>
            <w:r w:rsidRPr="0086273A">
              <w:rPr>
                <w:b/>
                <w:sz w:val="24"/>
                <w:szCs w:val="24"/>
              </w:rPr>
              <w:t xml:space="preserve">Уравнения </w:t>
            </w:r>
          </w:p>
        </w:tc>
      </w:tr>
      <w:tr w:rsidR="0086273A" w:rsidTr="0086273A">
        <w:trPr>
          <w:jc w:val="center"/>
        </w:trPr>
        <w:tc>
          <w:tcPr>
            <w:tcW w:w="534" w:type="dxa"/>
          </w:tcPr>
          <w:p w:rsidR="0086273A" w:rsidRPr="00714DB4" w:rsidRDefault="00714DB4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86273A" w:rsidRPr="0086273A" w:rsidRDefault="009D488A" w:rsidP="00145576">
            <w:pPr>
              <w:tabs>
                <w:tab w:val="left" w:pos="669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y-1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=π</m:t>
                </m:r>
              </m:oMath>
            </m:oMathPara>
          </w:p>
        </w:tc>
      </w:tr>
      <w:tr w:rsidR="0086273A" w:rsidTr="0086273A">
        <w:trPr>
          <w:jc w:val="center"/>
        </w:trPr>
        <w:tc>
          <w:tcPr>
            <w:tcW w:w="534" w:type="dxa"/>
          </w:tcPr>
          <w:p w:rsidR="0086273A" w:rsidRPr="00714DB4" w:rsidRDefault="00714DB4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86273A" w:rsidRPr="0086273A" w:rsidRDefault="0086273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arcsin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 arccos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18</m:t>
                    </m:r>
                  </m:den>
                </m:f>
              </m:oMath>
            </m:oMathPara>
          </w:p>
        </w:tc>
      </w:tr>
      <w:tr w:rsidR="0086273A" w:rsidRPr="00FB104B" w:rsidTr="0086273A">
        <w:trPr>
          <w:jc w:val="center"/>
        </w:trPr>
        <w:tc>
          <w:tcPr>
            <w:tcW w:w="534" w:type="dxa"/>
          </w:tcPr>
          <w:p w:rsidR="0086273A" w:rsidRPr="00714DB4" w:rsidRDefault="00714DB4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237" w:type="dxa"/>
          </w:tcPr>
          <w:p w:rsidR="0086273A" w:rsidRPr="00BB56AF" w:rsidRDefault="005D269D" w:rsidP="00145576">
            <w:pPr>
              <w:tabs>
                <w:tab w:val="left" w:pos="2223"/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arcsin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6x-7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2x-1</m:t>
                  </m:r>
                </m:den>
              </m:f>
            </m:oMath>
            <w:r w:rsidRPr="00BB56AF">
              <w:rPr>
                <w:rFonts w:eastAsiaTheme="minorEastAsia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2π-πx</m:t>
              </m:r>
            </m:oMath>
          </w:p>
        </w:tc>
      </w:tr>
      <w:tr w:rsidR="0086273A" w:rsidTr="0086273A">
        <w:trPr>
          <w:jc w:val="center"/>
        </w:trPr>
        <w:tc>
          <w:tcPr>
            <w:tcW w:w="534" w:type="dxa"/>
          </w:tcPr>
          <w:p w:rsidR="0086273A" w:rsidRPr="00714DB4" w:rsidRDefault="00714DB4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86273A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x+y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x-y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86273A" w:rsidTr="0086273A">
        <w:trPr>
          <w:jc w:val="center"/>
        </w:trPr>
        <w:tc>
          <w:tcPr>
            <w:tcW w:w="534" w:type="dxa"/>
          </w:tcPr>
          <w:p w:rsidR="0086273A" w:rsidRPr="00714DB4" w:rsidRDefault="00714DB4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86273A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-6x-8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15-2x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86273A" w:rsidTr="0086273A">
        <w:trPr>
          <w:jc w:val="center"/>
        </w:trPr>
        <w:tc>
          <w:tcPr>
            <w:tcW w:w="534" w:type="dxa"/>
          </w:tcPr>
          <w:p w:rsidR="0086273A" w:rsidRP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86273A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4x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-3x-2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-8x-4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=π</m:t>
                </m:r>
              </m:oMath>
            </m:oMathPara>
          </w:p>
        </w:tc>
      </w:tr>
      <w:tr w:rsidR="00714DB4" w:rsidTr="0086273A">
        <w:trPr>
          <w:jc w:val="center"/>
        </w:trPr>
        <w:tc>
          <w:tcPr>
            <w:tcW w:w="534" w:type="dxa"/>
          </w:tcPr>
          <w:p w:rsidR="00714DB4" w:rsidRP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714DB4" w:rsidRPr="00C842A1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x)</m:t>
                        </m:r>
                      </m:e>
                    </m:func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-6 arccos x+8=0</m:t>
                </m:r>
              </m:oMath>
            </m:oMathPara>
          </w:p>
        </w:tc>
      </w:tr>
      <w:tr w:rsidR="00714DB4" w:rsidTr="0086273A">
        <w:trPr>
          <w:jc w:val="center"/>
        </w:trPr>
        <w:tc>
          <w:tcPr>
            <w:tcW w:w="534" w:type="dxa"/>
          </w:tcPr>
          <w:p w:rsidR="00714DB4" w:rsidRP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</w:tcPr>
          <w:p w:rsidR="00714DB4" w:rsidRPr="00E44362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-7x+3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arccos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714DB4" w:rsidTr="0086273A">
        <w:trPr>
          <w:jc w:val="center"/>
        </w:trPr>
        <w:tc>
          <w:tcPr>
            <w:tcW w:w="534" w:type="dxa"/>
          </w:tcPr>
          <w:p w:rsidR="00714DB4" w:rsidRP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</w:tcPr>
          <w:p w:rsidR="00714DB4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7x+5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13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4x+1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13</m:t>
                        </m:r>
                      </m:den>
                    </m:f>
                  </m:e>
                </m:func>
              </m:oMath>
            </m:oMathPara>
          </w:p>
        </w:tc>
      </w:tr>
      <w:tr w:rsidR="00714DB4" w:rsidTr="0086273A">
        <w:trPr>
          <w:jc w:val="center"/>
        </w:trPr>
        <w:tc>
          <w:tcPr>
            <w:tcW w:w="534" w:type="dxa"/>
          </w:tcPr>
          <w:p w:rsidR="00714DB4" w:rsidRP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</w:tcPr>
          <w:p w:rsidR="00714DB4" w:rsidRDefault="00AF04A9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arctg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=arctg (3x-a)</m:t>
                </m:r>
              </m:oMath>
            </m:oMathPara>
          </w:p>
        </w:tc>
      </w:tr>
      <w:tr w:rsidR="00E44362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</w:tcPr>
          <w:p w:rsidR="00E44362" w:rsidRPr="00AF04A9" w:rsidRDefault="009D488A" w:rsidP="00145576">
            <w:pPr>
              <w:tabs>
                <w:tab w:val="left" w:pos="1471"/>
              </w:tabs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arcsin</m:t>
                    </m:r>
                  </m:fName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3x-2 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arctg 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2x-2</m:t>
                        </m:r>
                      </m:e>
                    </m:rad>
                  </m:e>
                </m:func>
              </m:oMath>
            </m:oMathPara>
          </w:p>
        </w:tc>
      </w:tr>
      <w:tr w:rsidR="00E44362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</w:tcPr>
          <w:p w:rsidR="00E44362" w:rsidRDefault="00AF04A9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arctg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+arctg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E44362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:rsidR="00E44362" w:rsidRPr="00145576" w:rsidRDefault="00145576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23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arctg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1-6x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=-10π</m:t>
                </m:r>
              </m:oMath>
            </m:oMathPara>
          </w:p>
        </w:tc>
      </w:tr>
      <w:tr w:rsidR="00E44362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</w:tcPr>
          <w:p w:rsidR="00E44362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7x=2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2x </m:t>
                        </m:r>
                      </m:e>
                    </m:func>
                  </m:e>
                </m:func>
              </m:oMath>
            </m:oMathPara>
          </w:p>
        </w:tc>
      </w:tr>
      <w:tr w:rsidR="00E44362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</w:tcPr>
          <w:p w:rsidR="00E44362" w:rsidRDefault="009D488A" w:rsidP="00145576">
            <w:pPr>
              <w:tabs>
                <w:tab w:val="left" w:pos="6699"/>
              </w:tabs>
              <w:jc w:val="both"/>
              <w:rPr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3x-4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=2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arctg (5-3x)</m:t>
                    </m:r>
                  </m:e>
                </m:func>
              </m:oMath>
            </m:oMathPara>
          </w:p>
        </w:tc>
      </w:tr>
      <w:tr w:rsidR="00E44362" w:rsidRPr="00145576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</w:tcPr>
          <w:p w:rsidR="00E44362" w:rsidRPr="00145576" w:rsidRDefault="00145576" w:rsidP="00145576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18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2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arcsin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+3π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arccos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2 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44362" w:rsidRPr="00224A4E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</w:tcPr>
          <w:p w:rsidR="00E44362" w:rsidRPr="00224A4E" w:rsidRDefault="00224A4E" w:rsidP="00224A4E">
            <w:pPr>
              <w:tabs>
                <w:tab w:val="left" w:pos="6699"/>
              </w:tabs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arcsin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2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arcsin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224A4E">
              <w:rPr>
                <w:rFonts w:eastAsiaTheme="minorEastAsia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224A4E">
              <w:rPr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</w:rPr>
              <w:t xml:space="preserve">Ответ: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e>
                  </m:rad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44362" w:rsidRPr="00224A4E" w:rsidTr="0086273A">
        <w:trPr>
          <w:jc w:val="center"/>
        </w:trPr>
        <w:tc>
          <w:tcPr>
            <w:tcW w:w="534" w:type="dxa"/>
          </w:tcPr>
          <w:p w:rsidR="00E44362" w:rsidRDefault="00E44362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</w:tcPr>
          <w:p w:rsidR="00E44362" w:rsidRPr="00224A4E" w:rsidRDefault="00224A4E" w:rsidP="00224A4E">
            <w:pPr>
              <w:tabs>
                <w:tab w:val="left" w:pos="6699"/>
              </w:tabs>
              <w:jc w:val="center"/>
              <w:rPr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arccos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arcsin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Pr="00224A4E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Ответ: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</w:tr>
      <w:tr w:rsidR="00224A4E" w:rsidRPr="00224A4E" w:rsidTr="0086273A">
        <w:trPr>
          <w:jc w:val="center"/>
        </w:trPr>
        <w:tc>
          <w:tcPr>
            <w:tcW w:w="534" w:type="dxa"/>
          </w:tcPr>
          <w:p w:rsidR="00224A4E" w:rsidRPr="00224A4E" w:rsidRDefault="00224A4E" w:rsidP="00873C57">
            <w:pPr>
              <w:tabs>
                <w:tab w:val="left" w:pos="66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224A4E" w:rsidRPr="00224A4E" w:rsidRDefault="009D488A" w:rsidP="00224A4E">
            <w:pPr>
              <w:tabs>
                <w:tab w:val="left" w:pos="6699"/>
              </w:tabs>
              <w:jc w:val="center"/>
              <w:rPr>
                <w:i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arcsin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 xml:space="preserve">-2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arcsin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224A4E" w:rsidRPr="00224A4E">
              <w:rPr>
                <w:rFonts w:eastAsiaTheme="minorEastAsia"/>
                <w:i/>
                <w:sz w:val="24"/>
                <w:szCs w:val="24"/>
              </w:rPr>
              <w:t xml:space="preserve">  </w:t>
            </w:r>
            <w:r w:rsidR="00224A4E">
              <w:rPr>
                <w:rFonts w:eastAsiaTheme="minorEastAsia"/>
                <w:sz w:val="24"/>
                <w:szCs w:val="24"/>
              </w:rPr>
              <w:t>Ответ:</w:t>
            </w:r>
            <w:r w:rsidR="00224A4E" w:rsidRPr="00224A4E">
              <w:rPr>
                <w:rFonts w:eastAsiaTheme="minorEastAsia"/>
                <w:sz w:val="24"/>
                <w:szCs w:val="24"/>
              </w:rPr>
              <w:t>0</w:t>
            </w:r>
          </w:p>
        </w:tc>
      </w:tr>
    </w:tbl>
    <w:p w:rsidR="00537B8A" w:rsidRPr="00BB56AF" w:rsidRDefault="00537B8A" w:rsidP="00383344">
      <w:pPr>
        <w:tabs>
          <w:tab w:val="left" w:pos="6699"/>
        </w:tabs>
        <w:jc w:val="center"/>
        <w:rPr>
          <w:rFonts w:eastAsiaTheme="minorEastAsia"/>
          <w:sz w:val="24"/>
          <w:szCs w:val="24"/>
        </w:rPr>
      </w:pPr>
    </w:p>
    <w:p w:rsidR="00383344" w:rsidRPr="00BB56AF" w:rsidRDefault="00383344" w:rsidP="00383344">
      <w:pPr>
        <w:tabs>
          <w:tab w:val="left" w:pos="6699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Литература</w:t>
      </w:r>
    </w:p>
    <w:p w:rsidR="00383344" w:rsidRPr="00BB56AF" w:rsidRDefault="00383344" w:rsidP="00383344">
      <w:pPr>
        <w:pStyle w:val="a6"/>
        <w:numPr>
          <w:ilvl w:val="0"/>
          <w:numId w:val="2"/>
        </w:numPr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Литвиненко В.Н., Мордкович А.Г. Практикум по элементарной математике: Алгебра. Тригонометрия: Учебное пособие для студентов физико-математических </w:t>
      </w:r>
      <w:proofErr w:type="gramStart"/>
      <w:r w:rsidRPr="00BB56AF">
        <w:rPr>
          <w:rFonts w:ascii="Times New Roman" w:eastAsiaTheme="minorEastAsia" w:hAnsi="Times New Roman" w:cs="Times New Roman"/>
          <w:sz w:val="28"/>
          <w:szCs w:val="28"/>
        </w:rPr>
        <w:t>спец</w:t>
      </w:r>
      <w:proofErr w:type="gramEnd"/>
      <w:r w:rsidRPr="00BB56AF">
        <w:rPr>
          <w:rFonts w:ascii="Times New Roman" w:eastAsiaTheme="minorEastAsia" w:hAnsi="Times New Roman" w:cs="Times New Roman"/>
          <w:sz w:val="28"/>
          <w:szCs w:val="28"/>
        </w:rPr>
        <w:t>. Педагогических институтов.- М.: Просвещение, 1991.-352с.</w:t>
      </w:r>
    </w:p>
    <w:p w:rsidR="00F060F4" w:rsidRPr="00BB56AF" w:rsidRDefault="00F060F4" w:rsidP="00383344">
      <w:pPr>
        <w:pStyle w:val="a6"/>
        <w:numPr>
          <w:ilvl w:val="0"/>
          <w:numId w:val="2"/>
        </w:numPr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Макарычев Ю.Н., </w:t>
      </w:r>
      <w:proofErr w:type="spellStart"/>
      <w:r w:rsidRPr="00BB56AF">
        <w:rPr>
          <w:rFonts w:ascii="Times New Roman" w:eastAsiaTheme="minorEastAsia" w:hAnsi="Times New Roman" w:cs="Times New Roman"/>
          <w:sz w:val="28"/>
          <w:szCs w:val="28"/>
        </w:rPr>
        <w:t>Миндюк</w:t>
      </w:r>
      <w:proofErr w:type="spellEnd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 Н.Г. Дополнительные главы к школьному учебнику. 8-9 </w:t>
      </w:r>
      <w:proofErr w:type="spellStart"/>
      <w:r w:rsidRPr="00BB56AF">
        <w:rPr>
          <w:rFonts w:ascii="Times New Roman" w:eastAsiaTheme="minorEastAsia" w:hAnsi="Times New Roman" w:cs="Times New Roman"/>
          <w:sz w:val="28"/>
          <w:szCs w:val="28"/>
        </w:rPr>
        <w:t>кл</w:t>
      </w:r>
      <w:proofErr w:type="spellEnd"/>
      <w:r w:rsidRPr="00BB56AF">
        <w:rPr>
          <w:rFonts w:ascii="Times New Roman" w:eastAsiaTheme="minorEastAsia" w:hAnsi="Times New Roman" w:cs="Times New Roman"/>
          <w:sz w:val="28"/>
          <w:szCs w:val="28"/>
        </w:rPr>
        <w:t>. – М.</w:t>
      </w:r>
      <w:proofErr w:type="gramStart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spellStart"/>
      <w:r w:rsidRPr="00BB56AF">
        <w:rPr>
          <w:rFonts w:ascii="Times New Roman" w:eastAsiaTheme="minorEastAsia" w:hAnsi="Times New Roman" w:cs="Times New Roman"/>
          <w:sz w:val="28"/>
          <w:szCs w:val="28"/>
        </w:rPr>
        <w:t>Прсвещение</w:t>
      </w:r>
      <w:proofErr w:type="spellEnd"/>
      <w:r w:rsidRPr="00BB56AF">
        <w:rPr>
          <w:rFonts w:ascii="Times New Roman" w:eastAsiaTheme="minorEastAsia" w:hAnsi="Times New Roman" w:cs="Times New Roman"/>
          <w:sz w:val="28"/>
          <w:szCs w:val="28"/>
        </w:rPr>
        <w:t>, 1997г.</w:t>
      </w:r>
    </w:p>
    <w:p w:rsidR="00F060F4" w:rsidRPr="00BB56AF" w:rsidRDefault="00F060F4" w:rsidP="00383344">
      <w:pPr>
        <w:pStyle w:val="a6"/>
        <w:numPr>
          <w:ilvl w:val="0"/>
          <w:numId w:val="2"/>
        </w:numPr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B56AF">
        <w:rPr>
          <w:rFonts w:ascii="Times New Roman" w:eastAsiaTheme="minorEastAsia" w:hAnsi="Times New Roman" w:cs="Times New Roman"/>
          <w:sz w:val="28"/>
          <w:szCs w:val="28"/>
        </w:rPr>
        <w:t>Мерзлян</w:t>
      </w:r>
      <w:proofErr w:type="spellEnd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 А.Г., Полонский В.Б.</w:t>
      </w:r>
      <w:proofErr w:type="gramStart"/>
      <w:r w:rsidRPr="00BB56AF">
        <w:rPr>
          <w:rFonts w:ascii="Times New Roman" w:eastAsiaTheme="minorEastAsia" w:hAnsi="Times New Roman" w:cs="Times New Roman"/>
          <w:sz w:val="28"/>
          <w:szCs w:val="28"/>
        </w:rPr>
        <w:t>Ю</w:t>
      </w:r>
      <w:proofErr w:type="gramEnd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 Рабинович Е.М, Якир М.С. Тригонометрия: Задачник к школьному курсу. – М.: </w:t>
      </w:r>
      <w:proofErr w:type="spellStart"/>
      <w:r w:rsidRPr="00BB56AF">
        <w:rPr>
          <w:rFonts w:ascii="Times New Roman" w:eastAsiaTheme="minorEastAsia" w:hAnsi="Times New Roman" w:cs="Times New Roman"/>
          <w:sz w:val="28"/>
          <w:szCs w:val="28"/>
        </w:rPr>
        <w:t>АСТ-Прогресс</w:t>
      </w:r>
      <w:proofErr w:type="spellEnd"/>
      <w:r w:rsidRPr="00BB56AF">
        <w:rPr>
          <w:rFonts w:ascii="Times New Roman" w:eastAsiaTheme="minorEastAsia" w:hAnsi="Times New Roman" w:cs="Times New Roman"/>
          <w:sz w:val="28"/>
          <w:szCs w:val="28"/>
        </w:rPr>
        <w:t xml:space="preserve">: Магистр – </w:t>
      </w:r>
      <w:r w:rsidRPr="00BB56AF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BB56AF">
        <w:rPr>
          <w:rFonts w:ascii="Times New Roman" w:eastAsiaTheme="minorEastAsia" w:hAnsi="Times New Roman" w:cs="Times New Roman"/>
          <w:sz w:val="28"/>
          <w:szCs w:val="28"/>
        </w:rPr>
        <w:t>, 1998-656с.</w:t>
      </w:r>
    </w:p>
    <w:p w:rsidR="00F060F4" w:rsidRDefault="00F060F4" w:rsidP="00383344">
      <w:pPr>
        <w:pStyle w:val="a6"/>
        <w:numPr>
          <w:ilvl w:val="0"/>
          <w:numId w:val="2"/>
        </w:numPr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6AF">
        <w:rPr>
          <w:rFonts w:ascii="Times New Roman" w:eastAsiaTheme="minorEastAsia" w:hAnsi="Times New Roman" w:cs="Times New Roman"/>
          <w:sz w:val="28"/>
          <w:szCs w:val="28"/>
        </w:rPr>
        <w:t>Курс лекций «Уравнения и неравенства в школьном курсе математики» автор Чулков Павел Викторович, 2016г.</w:t>
      </w:r>
    </w:p>
    <w:p w:rsidR="00884284" w:rsidRDefault="00884284" w:rsidP="00884284">
      <w:pPr>
        <w:pStyle w:val="a6"/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4284" w:rsidRDefault="00884284" w:rsidP="0088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Конспект урока математики по теме «Решение уравнений, содержащих обратные тригонометрические функции», 10 класс</w:t>
      </w:r>
    </w:p>
    <w:p w:rsidR="00884284" w:rsidRPr="00884284" w:rsidRDefault="00884284" w:rsidP="00884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конструирование урока…)</w:t>
      </w:r>
    </w:p>
    <w:p w:rsidR="00884284" w:rsidRPr="00884284" w:rsidRDefault="00884284" w:rsidP="00884284">
      <w:pPr>
        <w:pStyle w:val="a6"/>
        <w:tabs>
          <w:tab w:val="left" w:pos="6699"/>
        </w:tabs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  <w:u w:val="single"/>
        </w:rPr>
        <w:t>Ход урока:</w:t>
      </w:r>
    </w:p>
    <w:p w:rsidR="00884284" w:rsidRPr="00884284" w:rsidRDefault="00884284" w:rsidP="00884284">
      <w:pPr>
        <w:pStyle w:val="a6"/>
        <w:numPr>
          <w:ilvl w:val="0"/>
          <w:numId w:val="3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  <w:u w:val="single"/>
        </w:rPr>
        <w:t>Этап: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организационный</w:t>
      </w:r>
    </w:p>
    <w:p w:rsidR="00884284" w:rsidRPr="00884284" w:rsidRDefault="00884284" w:rsidP="00884284">
      <w:pPr>
        <w:pStyle w:val="a6"/>
        <w:numPr>
          <w:ilvl w:val="0"/>
          <w:numId w:val="3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Этап: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актуализация опорных знаний: </w:t>
      </w:r>
    </w:p>
    <w:p w:rsidR="00884284" w:rsidRPr="00884284" w:rsidRDefault="00884284" w:rsidP="00884284">
      <w:pPr>
        <w:pStyle w:val="a6"/>
        <w:numPr>
          <w:ilvl w:val="0"/>
          <w:numId w:val="4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Повторить свойства обратных тригонометрических функций репродуктивно, на первом уровне, проверить по эталону на экране (приложение 1,2) и (2</w:t>
      </w:r>
      <w:r w:rsidRPr="008842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>) основные соотношения между обратными тригонометрическими функциями.</w:t>
      </w:r>
    </w:p>
    <w:p w:rsidR="00884284" w:rsidRPr="00884284" w:rsidRDefault="00884284" w:rsidP="00884284">
      <w:pPr>
        <w:pStyle w:val="a6"/>
        <w:numPr>
          <w:ilvl w:val="0"/>
          <w:numId w:val="4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Заполнить пропуски в тождествах (репродуктивный метод на втором уровне) по карточке (приложение 3), взаимопроверка в парах.</w:t>
      </w:r>
    </w:p>
    <w:p w:rsidR="00884284" w:rsidRPr="00884284" w:rsidRDefault="00884284" w:rsidP="00884284">
      <w:pPr>
        <w:pStyle w:val="a6"/>
        <w:numPr>
          <w:ilvl w:val="0"/>
          <w:numId w:val="3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  <w:u w:val="single"/>
        </w:rPr>
        <w:t>Этап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: постановка учебной задачи, мотивация, создание проблемной ситуации: вывести на экран приложения №4 и №5. Проблемная ситуация: </w:t>
      </w:r>
      <w:proofErr w:type="gramStart"/>
      <w:r w:rsidRPr="00884284">
        <w:rPr>
          <w:rFonts w:ascii="Times New Roman" w:eastAsiaTheme="minorEastAsia" w:hAnsi="Times New Roman" w:cs="Times New Roman"/>
          <w:sz w:val="28"/>
          <w:szCs w:val="28"/>
        </w:rPr>
        <w:t>Возможно</w:t>
      </w:r>
      <w:proofErr w:type="gramEnd"/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ли провести классификацию уравнений по методам решений? Рядом с каждым методом (1-4) указать номер уравнения, которое можно решить данным методом (работа в парах). Возникли затруднения. Обсуждение при проверке. В результате выполнения задания появилась схема и сформирован понятийный аппарат сущности каждого метода:</w:t>
      </w:r>
    </w:p>
    <w:p w:rsidR="00884284" w:rsidRPr="00884284" w:rsidRDefault="00884284" w:rsidP="00884284">
      <w:pPr>
        <w:pStyle w:val="a6"/>
        <w:numPr>
          <w:ilvl w:val="0"/>
          <w:numId w:val="5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Уравнения</w:t>
      </w:r>
      <w:r w:rsidR="00FB10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>9, 10, 11 решаются на основе условия равенства разноименных обратных тригонометрических функций. Метод основан на том, что левая и правая части этих уравнений являются разноименными обратными тригонометрическими тождествами (приложение 2</w:t>
      </w:r>
      <w:r w:rsidRPr="0088428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1)</w:t>
      </w:r>
    </w:p>
    <w:p w:rsidR="00884284" w:rsidRPr="00884284" w:rsidRDefault="00884284" w:rsidP="00884284">
      <w:pPr>
        <w:pStyle w:val="a6"/>
        <w:numPr>
          <w:ilvl w:val="0"/>
          <w:numId w:val="5"/>
        </w:numPr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Задания №3,13 решаются на основе монотонности функций. </w:t>
      </w:r>
    </w:p>
    <w:p w:rsidR="00884284" w:rsidRPr="00884284" w:rsidRDefault="00884284" w:rsidP="00FB104B">
      <w:pPr>
        <w:pStyle w:val="a6"/>
        <w:tabs>
          <w:tab w:val="left" w:pos="6699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b/>
          <w:i/>
          <w:sz w:val="28"/>
          <w:szCs w:val="28"/>
        </w:rPr>
        <w:t>Вопрос: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В каких случаях применяется метод обращения к монотонности функций? </w:t>
      </w:r>
      <w:r w:rsidRPr="00884284">
        <w:rPr>
          <w:rFonts w:ascii="Times New Roman" w:eastAsiaTheme="minorEastAsia" w:hAnsi="Times New Roman" w:cs="Times New Roman"/>
          <w:b/>
          <w:i/>
          <w:sz w:val="28"/>
          <w:szCs w:val="28"/>
        </w:rPr>
        <w:t>Ответ:</w:t>
      </w: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Если уравнение имеет в одной части функцию монотонную, а в друго</w:t>
      </w:r>
      <w:proofErr w:type="gramStart"/>
      <w:r w:rsidRPr="00884284">
        <w:rPr>
          <w:rFonts w:ascii="Times New Roman" w:eastAsiaTheme="minorEastAsia" w:hAnsi="Times New Roman" w:cs="Times New Roman"/>
          <w:sz w:val="28"/>
          <w:szCs w:val="28"/>
        </w:rPr>
        <w:t>й-</w:t>
      </w:r>
      <w:proofErr w:type="gramEnd"/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постоянную, то уравнение имеет не более одного корня. Или: одна часть уравнения представляет собой возрастающую, а другая – убывающую функцию, уравнение не может иметь более одного корня.</w:t>
      </w:r>
    </w:p>
    <w:p w:rsidR="00884284" w:rsidRDefault="00884284" w:rsidP="00FB104B">
      <w:pPr>
        <w:pStyle w:val="a6"/>
        <w:spacing w:after="0" w:line="360" w:lineRule="auto"/>
        <w:ind w:left="0" w:firstLine="709"/>
        <w:jc w:val="both"/>
        <w:rPr>
          <w:sz w:val="24"/>
          <w:szCs w:val="24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Самый распространенный их этих методов – метод замены переменной. Если замена  не очевидна, выполнить нужно некоторые равносильные преобразования. Этим методом решаем уравнения №12, 16,14. Решение уравнений №9, 12 – с комментариями.</w:t>
      </w:r>
      <w:r w:rsidRPr="00884284">
        <w:rPr>
          <w:sz w:val="24"/>
          <w:szCs w:val="24"/>
        </w:rPr>
        <w:t xml:space="preserve"> 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работа.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1 вариант                                          2 вариант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№1, №6                                             №4,№5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Самопроверка по эталону;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Итог урока: заполнить приложение карточка №6</w:t>
      </w:r>
    </w:p>
    <w:p w:rsidR="00884284" w:rsidRPr="00884284" w:rsidRDefault="00884284" w:rsidP="00884284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Ответы к уравнениям (карточка№5)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№1:(0;2),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№3: 1,5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№4:(1;0)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№5: 7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№6: 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den>
        </m:f>
      </m:oMath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№9: 1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№10: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а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</m:oMath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№11:1</w:t>
      </w:r>
    </w:p>
    <w:p w:rsidR="00884284" w:rsidRDefault="00884284" w:rsidP="00884284">
      <w:pPr>
        <w:pStyle w:val="a6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№13: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tg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</w:p>
    <w:p w:rsidR="00884284" w:rsidRPr="00884284" w:rsidRDefault="00884284" w:rsidP="00884284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84284" w:rsidRPr="00884284" w:rsidRDefault="00884284" w:rsidP="00884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4) </w:t>
      </w:r>
      <w:r w:rsidRPr="00884284">
        <w:rPr>
          <w:rFonts w:ascii="Times New Roman" w:hAnsi="Times New Roman" w:cs="Times New Roman"/>
          <w:sz w:val="28"/>
          <w:szCs w:val="28"/>
        </w:rPr>
        <w:t>Метод использования свойства ограниченности функции:</w:t>
      </w:r>
    </w:p>
    <w:p w:rsidR="00884284" w:rsidRPr="00884284" w:rsidRDefault="00884284" w:rsidP="00884284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 xml:space="preserve">Если функции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 xml:space="preserve">) и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 xml:space="preserve">), таковы, что для всех </w:t>
      </w:r>
      <w:proofErr w:type="spellStart"/>
      <w:r w:rsidRPr="0088428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4284">
        <w:rPr>
          <w:rFonts w:ascii="Times New Roman" w:hAnsi="Times New Roman" w:cs="Times New Roman"/>
          <w:sz w:val="28"/>
          <w:szCs w:val="28"/>
        </w:rPr>
        <w:t xml:space="preserve"> выполняется неравенство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>)≤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4284">
        <w:rPr>
          <w:rFonts w:ascii="Times New Roman" w:hAnsi="Times New Roman" w:cs="Times New Roman"/>
          <w:sz w:val="28"/>
          <w:szCs w:val="28"/>
        </w:rPr>
        <w:t xml:space="preserve"> и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>)≤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284">
        <w:rPr>
          <w:rFonts w:ascii="Times New Roman" w:hAnsi="Times New Roman" w:cs="Times New Roman"/>
          <w:sz w:val="28"/>
          <w:szCs w:val="28"/>
        </w:rPr>
        <w:t xml:space="preserve"> и дано уравнение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>)+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>)=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84284">
        <w:rPr>
          <w:rFonts w:ascii="Times New Roman" w:hAnsi="Times New Roman" w:cs="Times New Roman"/>
          <w:sz w:val="28"/>
          <w:szCs w:val="28"/>
        </w:rPr>
        <w:t>+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4284">
        <w:rPr>
          <w:rFonts w:ascii="Times New Roman" w:hAnsi="Times New Roman" w:cs="Times New Roman"/>
          <w:sz w:val="28"/>
          <w:szCs w:val="28"/>
        </w:rPr>
        <w:t xml:space="preserve">, то оно равносильно системе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</m:eqArr>
          </m:e>
        </m:d>
      </m:oMath>
    </w:p>
    <w:p w:rsidR="00884284" w:rsidRPr="000E1D21" w:rsidRDefault="00884284" w:rsidP="00884284">
      <w:pPr>
        <w:pStyle w:val="a6"/>
        <w:jc w:val="both"/>
        <w:rPr>
          <w:sz w:val="24"/>
          <w:szCs w:val="24"/>
        </w:rPr>
      </w:pPr>
    </w:p>
    <w:p w:rsidR="00FB104B" w:rsidRDefault="00FB104B" w:rsidP="008A27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Примеры решения некоторых уравнений (карточка №5)</w:t>
      </w:r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 xml:space="preserve">№1.  </w:t>
      </w:r>
      <m:oMath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arcsin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hAnsi="Times New Roman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arcsin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func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 xml:space="preserve">Так как,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arcsin t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 при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>, то уравнение (1) равносильно системе:</w:t>
      </w:r>
    </w:p>
    <w:p w:rsidR="00884284" w:rsidRPr="00884284" w:rsidRDefault="009D488A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arcsin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e>
                      </m:d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arcsin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+1=1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1=1</m:t>
                  </m:r>
                </m:e>
              </m:eqArr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</w:rPr>
            <m:t>;</m:t>
          </m:r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=2</m:t>
                  </m:r>
                </m:e>
              </m:eqArr>
            </m:e>
          </m:d>
        </m:oMath>
      </m:oMathPara>
    </w:p>
    <w:p w:rsidR="00884284" w:rsidRPr="008A277F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277F">
        <w:rPr>
          <w:rFonts w:ascii="Times New Roman" w:eastAsiaTheme="minorEastAsia" w:hAnsi="Times New Roman" w:cs="Times New Roman"/>
          <w:sz w:val="28"/>
          <w:szCs w:val="28"/>
        </w:rPr>
        <w:t>Ответ: (0;2).</w:t>
      </w:r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277F" w:rsidRPr="00FB104B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</w:rPr>
        <w:t>№3.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Arcsin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π-π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x  </m:t>
        </m:r>
        <m:d>
          <m:dPr>
            <m:begChr m:val="|"/>
            <m:endChr m:val="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arcsin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,</m:t>
        </m:r>
      </m:oMath>
    </w:p>
    <w:p w:rsidR="008A277F" w:rsidRPr="008A277F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4284">
        <w:rPr>
          <w:rFonts w:ascii="Times New Roman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den>
        </m:f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>= 3-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</m:oMath>
      <w:r w:rsidR="008A277F" w:rsidRPr="008A27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8A277F">
        <w:rPr>
          <w:rFonts w:ascii="Times New Roman" w:eastAsiaTheme="minorEastAsia" w:hAnsi="Times New Roman" w:cs="Times New Roman"/>
          <w:sz w:val="28"/>
          <w:szCs w:val="28"/>
        </w:rPr>
        <w:t xml:space="preserve">возрастает при </w:t>
      </w:r>
      <w:proofErr w:type="spellStart"/>
      <w:r w:rsidR="008A277F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spellEnd"/>
      <w:r w:rsidR="008A277F" w:rsidRPr="008A277F">
        <w:rPr>
          <w:rFonts w:ascii="Times New Roman" w:eastAsiaTheme="minorEastAsia" w:hAnsi="Times New Roman" w:cs="Times New Roman"/>
          <w:sz w:val="28"/>
          <w:szCs w:val="28"/>
        </w:rPr>
        <w:t>&gt;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8A277F" w:rsidRPr="008A277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428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428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4284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884284">
        <w:rPr>
          <w:rFonts w:ascii="Times New Roman" w:hAnsi="Times New Roman" w:cs="Times New Roman"/>
          <w:sz w:val="28"/>
          <w:szCs w:val="28"/>
        </w:rPr>
        <w:t>)=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π-π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x </m:t>
        </m:r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>убывает, причем -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884284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884284" w:rsidRPr="00884284" w:rsidRDefault="009D488A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arcsin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eqArr>
          </m:e>
        </m:d>
        <w:proofErr w:type="gramStart"/>
      </m:oMath>
      <w:r w:rsidR="00884284" w:rsidRPr="00884284">
        <w:rPr>
          <w:rFonts w:ascii="Times New Roman" w:eastAsiaTheme="minorEastAsia" w:hAnsi="Times New Roman" w:cs="Times New Roman"/>
          <w:sz w:val="28"/>
          <w:szCs w:val="28"/>
        </w:rPr>
        <w:t>равносильна</w:t>
      </w:r>
      <w:proofErr w:type="gramEnd"/>
      <w:r w:rsidR="00884284" w:rsidRPr="00884284">
        <w:rPr>
          <w:rFonts w:ascii="Times New Roman" w:eastAsiaTheme="minorEastAsia" w:hAnsi="Times New Roman" w:cs="Times New Roman"/>
          <w:sz w:val="28"/>
          <w:szCs w:val="28"/>
        </w:rPr>
        <w:t xml:space="preserve"> исходному уравнению и имеет единственное решение </w:t>
      </w:r>
      <w:r w:rsidR="00884284" w:rsidRP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884284" w:rsidRPr="0088428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</w:p>
    <w:p w:rsidR="00884284" w:rsidRPr="00884284" w:rsidRDefault="00884284" w:rsidP="008A277F">
      <w:pPr>
        <w:pStyle w:val="a6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84284"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>:1.5</w:t>
      </w:r>
    </w:p>
    <w:p w:rsidR="00884284" w:rsidRPr="00884284" w:rsidRDefault="00884284" w:rsidP="00884284">
      <w:pPr>
        <w:pStyle w:val="a6"/>
        <w:jc w:val="both"/>
        <w:rPr>
          <w:rFonts w:eastAsiaTheme="minorEastAsia"/>
          <w:sz w:val="24"/>
          <w:szCs w:val="24"/>
          <w:lang w:val="en-US"/>
        </w:rPr>
      </w:pPr>
    </w:p>
    <w:p w:rsidR="00884284" w:rsidRPr="000E1D21" w:rsidRDefault="00884284" w:rsidP="008A27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№4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x+y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(x – y)=0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arcos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)≥0 при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)≤1 и </w:t>
      </w:r>
      <w:r>
        <w:rPr>
          <w:rFonts w:ascii="Times New Roman" w:hAnsi="Times New Roman" w:cs="Times New Roman"/>
          <w:sz w:val="28"/>
          <w:szCs w:val="28"/>
          <w:lang w:val="en-US"/>
        </w:rPr>
        <w:t>arcos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)≥1, то уравнение равносильно системе:</w:t>
      </w:r>
    </w:p>
    <w:p w:rsidR="00884284" w:rsidRPr="000E1D21" w:rsidRDefault="009D488A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=0</m:t>
                </m:r>
              </m:e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arccos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–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=0</m:t>
                    </m:r>
                  </m:e>
                </m:func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–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884284" w:rsidRPr="000E1D21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0E1D21">
        <w:rPr>
          <w:rFonts w:ascii="Times New Roman" w:eastAsiaTheme="minorEastAsia" w:hAnsi="Times New Roman" w:cs="Times New Roman"/>
          <w:sz w:val="28"/>
          <w:szCs w:val="28"/>
          <w:lang w:val="en-US"/>
        </w:rPr>
        <w:t>: (1;0)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№5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6x – 8)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(15 – 2x) = 0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6x – 8) =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(15 – 2x)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– 6x – 8)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(2x – 15)</w:t>
      </w:r>
    </w:p>
    <w:p w:rsidR="00884284" w:rsidRDefault="009D488A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D488A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357.45pt;margin-top:18.5pt;width:21.75pt;height:11.25pt;z-index:251708416"/>
        </w:pic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2x–15=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-8x+7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2x-15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-8x+7=0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2x-15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x=7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x=1</m:t>
                        </m:r>
                      </m:e>
                    </m:eqArr>
                  </m:e>
                </m:d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2x-15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x=7.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0E1D21">
        <w:rPr>
          <w:rFonts w:ascii="Times New Roman" w:eastAsiaTheme="minorEastAsia" w:hAnsi="Times New Roman" w:cs="Times New Roman"/>
          <w:sz w:val="28"/>
          <w:szCs w:val="28"/>
          <w:lang w:val="en-US"/>
        </w:rPr>
        <w:t>: 7.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№6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3x +2) + arcos(3x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8x –4) = π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arccos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3x +2) = π – arcos(3x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8x –4)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arccos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3x +2) = arcos(–3x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 8x –4)</w:t>
      </w:r>
    </w:p>
    <w:p w:rsidR="00884284" w:rsidRDefault="009D488A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-3x+2=-3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-8x-4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-3x-2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-11x-6=0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-3x-2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7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-3x-2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≤1</m:t>
                </m:r>
              </m:e>
            </m:eqArr>
          </m:e>
        </m:d>
      </m:oMath>
    </w:p>
    <w:p w:rsidR="00884284" w:rsidRDefault="009D488A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D488A">
        <w:pict>
          <v:shape id="_x0000_s1086" type="#_x0000_t13" style="position:absolute;left:0;text-align:left;margin-left:1.95pt;margin-top:1.95pt;width:23.25pt;height:15pt;z-index:251709440"/>
        </w:pict>
      </w:r>
      <w:r w:rsidR="0088428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x= –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</w:p>
    <w:p w:rsidR="00884284" w:rsidRPr="000E1D21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 w:rsidRPr="000E1D2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–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</m:oMath>
    </w:p>
    <w:p w:rsidR="00884284" w:rsidRPr="000E1D21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E1D21">
        <w:rPr>
          <w:rFonts w:ascii="Times New Roman" w:eastAsiaTheme="minorEastAsia" w:hAnsi="Times New Roman" w:cs="Times New Roman"/>
          <w:sz w:val="28"/>
          <w:szCs w:val="28"/>
          <w:lang w:val="en-US"/>
        </w:rPr>
        <w:t>№17</w:t>
      </w:r>
    </w:p>
    <w:p w:rsidR="00884284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arcsin2x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</w:p>
    <w:p w:rsidR="00884284" w:rsidRPr="000E1D21" w:rsidRDefault="00884284" w:rsidP="008A277F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ОДЗ: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x&gt;0</m:t>
                </m:r>
              </m:e>
            </m:eqArr>
          </m:e>
        </m:d>
      </m:oMath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       0 &lt;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</w:t>
      </w:r>
      <w:proofErr w:type="spellEnd"/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при 0 &lt;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неравенства </w:t>
      </w:r>
    </w:p>
    <w:p w:rsidR="00884284" w:rsidRDefault="00884284" w:rsidP="008A277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0 &lt; α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884284" w:rsidRDefault="00884284" w:rsidP="008A277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+  0 &lt; β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884284" w:rsidRDefault="00884284" w:rsidP="008A277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________</w:t>
      </w:r>
    </w:p>
    <w:p w:rsidR="00884284" w:rsidRDefault="00884284" w:rsidP="008A277F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0 &lt; α + β </w:t>
      </w:r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&lt;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этих условиях 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sinα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2x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cosα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1-4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m:oMath>
        <m:d>
          <m:dPr>
            <m:begChr m:val="|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α=1</m:t>
            </m:r>
          </m:e>
        </m:d>
      </m:oMath>
    </w:p>
    <w:p w:rsidR="00884284" w:rsidRPr="000E1D21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sinβ</w:t>
      </w:r>
      <w:proofErr w:type="spellEnd"/>
      <w:proofErr w:type="gramEnd"/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cosβ</w:t>
      </w:r>
      <w:proofErr w:type="spellEnd"/>
      <w:r w:rsidRPr="000E1D21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Т.к.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убывает на (0; π), то на нем – этом промежутке – исходное уравнение равносильно на ОДЗ: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Cos(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arcsin2x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arcsinx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=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</w:t>
      </w:r>
      <m:oMath>
        <w:proofErr w:type="spellEnd"/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. </w:t>
      </w:r>
    </w:p>
    <w:p w:rsidR="00884284" w:rsidRDefault="009D488A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                                               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≥0, значит, уравнение равносильно уравнению: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+1 =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+ 1=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+ 2x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+ 4x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4</w:t>
      </w:r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28</m:t>
            </m:r>
          </m:den>
        </m:f>
      </m:oMath>
    </w:p>
    <w:p w:rsidR="00884284" w:rsidRDefault="009D488A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28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                                                                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28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посторонний, т.к.0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&lt;x≤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884284" w:rsidRDefault="00884284" w:rsidP="008A277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</w:p>
    <w:p w:rsidR="00884284" w:rsidRPr="008A277F" w:rsidRDefault="00884284" w:rsidP="008A277F">
      <w:pPr>
        <w:tabs>
          <w:tab w:val="left" w:pos="6699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4284" w:rsidRPr="00BB56AF" w:rsidRDefault="00884284" w:rsidP="00884284">
      <w:pPr>
        <w:pStyle w:val="a6"/>
        <w:tabs>
          <w:tab w:val="left" w:pos="6699"/>
        </w:tabs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884284" w:rsidRPr="00BB56AF" w:rsidSect="008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FD8"/>
    <w:multiLevelType w:val="hybridMultilevel"/>
    <w:tmpl w:val="E44CE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16248"/>
    <w:multiLevelType w:val="hybridMultilevel"/>
    <w:tmpl w:val="B276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23B6"/>
    <w:multiLevelType w:val="hybridMultilevel"/>
    <w:tmpl w:val="979010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A2042"/>
    <w:multiLevelType w:val="hybridMultilevel"/>
    <w:tmpl w:val="D8A6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927DB"/>
    <w:multiLevelType w:val="hybridMultilevel"/>
    <w:tmpl w:val="4D2A9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224104"/>
    <w:rsid w:val="00030B78"/>
    <w:rsid w:val="001201A8"/>
    <w:rsid w:val="00145576"/>
    <w:rsid w:val="001459CA"/>
    <w:rsid w:val="001472FD"/>
    <w:rsid w:val="00175AF3"/>
    <w:rsid w:val="00224104"/>
    <w:rsid w:val="00224A4E"/>
    <w:rsid w:val="00236A4F"/>
    <w:rsid w:val="002C6142"/>
    <w:rsid w:val="00361723"/>
    <w:rsid w:val="00383344"/>
    <w:rsid w:val="003C26C3"/>
    <w:rsid w:val="00446711"/>
    <w:rsid w:val="00472609"/>
    <w:rsid w:val="00493BAF"/>
    <w:rsid w:val="00532F7D"/>
    <w:rsid w:val="00537B8A"/>
    <w:rsid w:val="00571C8B"/>
    <w:rsid w:val="005D269D"/>
    <w:rsid w:val="00714DB4"/>
    <w:rsid w:val="00735E1F"/>
    <w:rsid w:val="00782863"/>
    <w:rsid w:val="00792BE7"/>
    <w:rsid w:val="0086273A"/>
    <w:rsid w:val="00873C57"/>
    <w:rsid w:val="00884284"/>
    <w:rsid w:val="008A277F"/>
    <w:rsid w:val="008B2F10"/>
    <w:rsid w:val="008F676C"/>
    <w:rsid w:val="009A7E07"/>
    <w:rsid w:val="009B6BB1"/>
    <w:rsid w:val="009D488A"/>
    <w:rsid w:val="00A07349"/>
    <w:rsid w:val="00A851DE"/>
    <w:rsid w:val="00AA6B19"/>
    <w:rsid w:val="00AB7E89"/>
    <w:rsid w:val="00AF04A9"/>
    <w:rsid w:val="00BB56AF"/>
    <w:rsid w:val="00BE5505"/>
    <w:rsid w:val="00C842A1"/>
    <w:rsid w:val="00CC7E93"/>
    <w:rsid w:val="00D25D5F"/>
    <w:rsid w:val="00E04536"/>
    <w:rsid w:val="00E25152"/>
    <w:rsid w:val="00E44362"/>
    <w:rsid w:val="00F060F4"/>
    <w:rsid w:val="00FB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9" type="connector" idref="#_x0000_s1076"/>
        <o:r id="V:Rule20" type="connector" idref="#_x0000_s1067"/>
        <o:r id="V:Rule21" type="connector" idref="#_x0000_s1074"/>
        <o:r id="V:Rule22" type="connector" idref="#_x0000_s1075"/>
        <o:r id="V:Rule23" type="connector" idref="#_x0000_s1073"/>
        <o:r id="V:Rule24" type="connector" idref="#_x0000_s1079"/>
        <o:r id="V:Rule25" type="connector" idref="#_x0000_s1082"/>
        <o:r id="V:Rule26" type="connector" idref="#_x0000_s1065"/>
        <o:r id="V:Rule27" type="connector" idref="#_x0000_s1070"/>
        <o:r id="V:Rule28" type="connector" idref="#_x0000_s1072"/>
        <o:r id="V:Rule29" type="connector" idref="#_x0000_s1071"/>
        <o:r id="V:Rule30" type="connector" idref="#_x0000_s1080"/>
        <o:r id="V:Rule31" type="connector" idref="#_x0000_s1066"/>
        <o:r id="V:Rule32" type="connector" idref="#_x0000_s1078"/>
        <o:r id="V:Rule33" type="connector" idref="#_x0000_s1083"/>
        <o:r id="V:Rule34" type="connector" idref="#_x0000_s1069"/>
        <o:r id="V:Rule35" type="connector" idref="#_x0000_s1081"/>
        <o:r id="V:Rule36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5E1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37B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A9C4-5422-41EC-8BA3-FA55336C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</dc:creator>
  <cp:lastModifiedBy>Ushina</cp:lastModifiedBy>
  <cp:revision>3</cp:revision>
  <dcterms:created xsi:type="dcterms:W3CDTF">2019-02-14T07:26:00Z</dcterms:created>
  <dcterms:modified xsi:type="dcterms:W3CDTF">2019-02-14T07:26:00Z</dcterms:modified>
</cp:coreProperties>
</file>