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3D" w:rsidRDefault="00F2413D" w:rsidP="00936BD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дополнительного образования</w:t>
      </w:r>
    </w:p>
    <w:p w:rsidR="00F2413D" w:rsidRDefault="00F2413D" w:rsidP="00F442D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кружка "Хочу всё знать"</w:t>
      </w:r>
    </w:p>
    <w:p w:rsidR="00F2413D" w:rsidRDefault="00F2413D" w:rsidP="00F442D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условиях ФГОС второго поколения</w:t>
      </w:r>
    </w:p>
    <w:p w:rsidR="00F2413D" w:rsidRDefault="009A3AF4" w:rsidP="00F442D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</w:t>
      </w:r>
      <w:r w:rsidR="00F2413D">
        <w:rPr>
          <w:rFonts w:ascii="Times New Roman" w:hAnsi="Times New Roman"/>
          <w:b/>
          <w:sz w:val="32"/>
          <w:szCs w:val="32"/>
        </w:rPr>
        <w:t>-2017 учебный год</w:t>
      </w:r>
    </w:p>
    <w:p w:rsidR="00F2413D" w:rsidRDefault="00F2413D" w:rsidP="00F2413D">
      <w:pPr>
        <w:rPr>
          <w:rFonts w:ascii="Times New Roman" w:hAnsi="Times New Roman"/>
          <w:b/>
          <w:sz w:val="32"/>
          <w:szCs w:val="32"/>
        </w:rPr>
      </w:pPr>
    </w:p>
    <w:p w:rsidR="00F2413D" w:rsidRDefault="00F2413D" w:rsidP="00F241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2413D" w:rsidRDefault="00F2413D" w:rsidP="00F2413D">
      <w:pPr>
        <w:rPr>
          <w:rFonts w:ascii="Times New Roman" w:hAnsi="Times New Roman"/>
          <w:b/>
          <w:sz w:val="28"/>
          <w:szCs w:val="28"/>
        </w:rPr>
      </w:pP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Программа кружка «Хочу всё знать» относится к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 направлению реализации внеурочной деятельности в рамках ФГОС.</w:t>
      </w:r>
    </w:p>
    <w:p w:rsidR="00F2413D" w:rsidRDefault="00F2413D" w:rsidP="00F2413D">
      <w:pPr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Данная программа кружковой работы разработана в соответствии с требованиями Федерального Государственного стандарта второго поколения, которые заключаются в следующем:</w:t>
      </w:r>
    </w:p>
    <w:p w:rsidR="00F2413D" w:rsidRDefault="00F2413D" w:rsidP="00F2413D">
      <w:pPr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«…Воспитание и развитие качеств личности, отвечающих требованиям информационного общества, инновационной экономики….</w:t>
      </w:r>
    </w:p>
    <w:p w:rsidR="00F2413D" w:rsidRDefault="00F2413D" w:rsidP="00F2413D">
      <w:pPr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достижения.</w:t>
      </w:r>
    </w:p>
    <w:p w:rsidR="00F2413D" w:rsidRDefault="00F2413D" w:rsidP="00F2413D">
      <w:pPr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Обеспечение преемственности …начального общего, основного и среднего (полного) общего образования.</w:t>
      </w:r>
    </w:p>
    <w:p w:rsidR="00F2413D" w:rsidRDefault="00F2413D" w:rsidP="00F2413D">
      <w:pPr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Разнообразие организационных форм и учет индивидуальных особенностей каждого ученика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деятельности….»</w:t>
      </w:r>
    </w:p>
    <w:p w:rsidR="00F2413D" w:rsidRDefault="00F2413D" w:rsidP="00F2413D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 (Федеральный государственный образовательный стандарт начального общего образования – М.: Просвещение, 2011. с.6.).</w:t>
      </w:r>
    </w:p>
    <w:p w:rsidR="00F2413D" w:rsidRDefault="00F2413D" w:rsidP="00F2413D">
      <w:pPr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Составитель программы Деменкова И.Н., учитель начальных классов.</w:t>
      </w:r>
    </w:p>
    <w:p w:rsidR="00F2413D" w:rsidRDefault="00F2413D" w:rsidP="00F2413D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Актуальность </w:t>
      </w:r>
      <w:r>
        <w:rPr>
          <w:rFonts w:ascii="Times New Roman" w:hAnsi="Times New Roman"/>
          <w:sz w:val="28"/>
          <w:szCs w:val="28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</w:t>
      </w:r>
    </w:p>
    <w:p w:rsidR="00F2413D" w:rsidRDefault="00F2413D" w:rsidP="00F241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>
        <w:rPr>
          <w:rFonts w:ascii="Times New Roman" w:hAnsi="Times New Roman"/>
          <w:sz w:val="28"/>
          <w:szCs w:val="28"/>
        </w:rPr>
        <w:br/>
        <w:t xml:space="preserve"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</w:t>
      </w:r>
      <w:r>
        <w:rPr>
          <w:rFonts w:ascii="Times New Roman" w:hAnsi="Times New Roman"/>
          <w:sz w:val="28"/>
          <w:szCs w:val="28"/>
        </w:rPr>
        <w:br/>
        <w:t xml:space="preserve">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  учебную мотивацию.</w:t>
      </w:r>
      <w:r>
        <w:rPr>
          <w:rFonts w:ascii="Times New Roman" w:hAnsi="Times New Roman"/>
          <w:sz w:val="28"/>
          <w:szCs w:val="28"/>
        </w:rPr>
        <w:br/>
        <w:t xml:space="preserve"> 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>
        <w:rPr>
          <w:rFonts w:ascii="Times New Roman" w:hAnsi="Times New Roman"/>
          <w:sz w:val="28"/>
          <w:szCs w:val="28"/>
        </w:rPr>
        <w:br/>
        <w:t xml:space="preserve">  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     Данная практика поможет ему успешно овладеть не только </w:t>
      </w:r>
      <w:proofErr w:type="spellStart"/>
      <w:r>
        <w:rPr>
          <w:rFonts w:ascii="Times New Roman" w:hAnsi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  <w:r>
        <w:rPr>
          <w:rFonts w:ascii="Times New Roman" w:hAnsi="Times New Roman"/>
          <w:sz w:val="28"/>
          <w:szCs w:val="28"/>
        </w:rPr>
        <w:br/>
        <w:t xml:space="preserve">    Все вопросы и задания рассчитаны на работу учащихся на занятии. Для эффективности работы кружка 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</w:rPr>
        <w:t xml:space="preserve">  Специфическая  форма  организации </w:t>
      </w:r>
      <w:r>
        <w:rPr>
          <w:rFonts w:ascii="Times New Roman" w:hAnsi="Times New Roman"/>
          <w:sz w:val="28"/>
          <w:szCs w:val="28"/>
        </w:rPr>
        <w:t>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</w:t>
      </w:r>
      <w:r>
        <w:rPr>
          <w:rFonts w:ascii="Times New Roman" w:hAnsi="Times New Roman"/>
          <w:sz w:val="28"/>
        </w:rPr>
        <w:t xml:space="preserve"> Дети получают профессиональные </w:t>
      </w:r>
      <w:r>
        <w:rPr>
          <w:rFonts w:ascii="Times New Roman" w:hAnsi="Times New Roman"/>
          <w:sz w:val="28"/>
        </w:rPr>
        <w:lastRenderedPageBreak/>
        <w:t>навыки, которые способствуют дальнейшей социально-бытовой и профессионально-трудовой адаптации в обществе.</w:t>
      </w:r>
      <w:r>
        <w:rPr>
          <w:rFonts w:ascii="Times New Roman" w:hAnsi="Times New Roman"/>
          <w:sz w:val="28"/>
          <w:szCs w:val="28"/>
        </w:rPr>
        <w:t xml:space="preserve">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F2413D" w:rsidRDefault="00F2413D" w:rsidP="00F2413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</w:rPr>
        <w:t xml:space="preserve">  Образовательная деятельность осуществляется по общеобразовательным программам  дополнительного образования 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F2413D" w:rsidRDefault="00F2413D" w:rsidP="00F2413D">
      <w:pPr>
        <w:autoSpaceDE w:val="0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 xml:space="preserve">    Новизна  данной программы определена федеральным государственным стандартом</w: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 начального общего образования 2010 года.</w:t>
      </w:r>
    </w:p>
    <w:p w:rsidR="00F2413D" w:rsidRDefault="00F2413D" w:rsidP="00F2413D">
      <w:pPr>
        <w:autoSpaceDE w:val="0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bCs/>
          <w:color w:val="231F20"/>
          <w:sz w:val="28"/>
          <w:szCs w:val="28"/>
        </w:rPr>
        <w:t>Отличительными особенностями являются:</w:t>
      </w:r>
    </w:p>
    <w:p w:rsidR="00F2413D" w:rsidRDefault="00F2413D" w:rsidP="00F2413D">
      <w:pPr>
        <w:pStyle w:val="3"/>
        <w:jc w:val="both"/>
        <w:rPr>
          <w:b w:val="0"/>
          <w:szCs w:val="28"/>
        </w:rPr>
      </w:pPr>
      <w:r>
        <w:rPr>
          <w:b w:val="0"/>
          <w:bCs/>
          <w:color w:val="231F20"/>
          <w:szCs w:val="28"/>
        </w:rPr>
        <w:t xml:space="preserve">1.Определение видов    организации деятельности учащихся, направленных  на достижение  </w:t>
      </w:r>
      <w:r>
        <w:rPr>
          <w:szCs w:val="28"/>
        </w:rPr>
        <w:t xml:space="preserve">личностных,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и предметных результатов</w:t>
      </w:r>
      <w:r>
        <w:rPr>
          <w:b w:val="0"/>
          <w:szCs w:val="28"/>
        </w:rPr>
        <w:t xml:space="preserve"> освоения программы.</w:t>
      </w:r>
    </w:p>
    <w:p w:rsidR="00F2413D" w:rsidRDefault="00F2413D" w:rsidP="00F2413D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В основу реализации программы положены  </w:t>
      </w:r>
      <w:r>
        <w:rPr>
          <w:szCs w:val="28"/>
        </w:rPr>
        <w:t>ценностные ориентиры и  воспитательные результаты.</w:t>
      </w:r>
      <w:r>
        <w:rPr>
          <w:b w:val="0"/>
          <w:szCs w:val="28"/>
        </w:rPr>
        <w:t xml:space="preserve"> </w:t>
      </w:r>
    </w:p>
    <w:p w:rsidR="00F2413D" w:rsidRDefault="00F2413D" w:rsidP="00F2413D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 xml:space="preserve">3.Ценностные ориентации организации деятельности  предполагают </w:t>
      </w:r>
      <w:r>
        <w:rPr>
          <w:szCs w:val="28"/>
        </w:rPr>
        <w:t>уровневую оценк</w:t>
      </w:r>
      <w:r>
        <w:rPr>
          <w:b w:val="0"/>
          <w:szCs w:val="28"/>
        </w:rPr>
        <w:t xml:space="preserve">у в достижении планируемых результатов  </w:t>
      </w:r>
      <w:r>
        <w:rPr>
          <w:rStyle w:val="FontStyle219"/>
          <w:szCs w:val="28"/>
        </w:rPr>
        <w:t>одной нозологической группы</w:t>
      </w:r>
      <w:r>
        <w:rPr>
          <w:b w:val="0"/>
          <w:szCs w:val="28"/>
        </w:rPr>
        <w:t xml:space="preserve"> </w:t>
      </w:r>
    </w:p>
    <w:p w:rsidR="00F2413D" w:rsidRDefault="00F2413D" w:rsidP="00F2413D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4.Достижения планируемых результатов отслеживаются  в рамках внутренней системы оценки: педагогом, администрацией.</w:t>
      </w:r>
    </w:p>
    <w:p w:rsidR="00F2413D" w:rsidRDefault="00F2413D" w:rsidP="00F2413D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 xml:space="preserve">5. В основу оценки </w:t>
      </w:r>
      <w:r>
        <w:rPr>
          <w:szCs w:val="28"/>
        </w:rPr>
        <w:t xml:space="preserve">личностных,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и предметных результатов освоения</w:t>
      </w:r>
      <w:r>
        <w:rPr>
          <w:b w:val="0"/>
          <w:szCs w:val="28"/>
        </w:rPr>
        <w:t xml:space="preserve"> программы, воспитательного результата положены методики, предложенные </w:t>
      </w:r>
      <w:proofErr w:type="spellStart"/>
      <w:r>
        <w:rPr>
          <w:b w:val="0"/>
          <w:szCs w:val="28"/>
        </w:rPr>
        <w:t>Асмоловым</w:t>
      </w:r>
      <w:proofErr w:type="spellEnd"/>
      <w:r>
        <w:rPr>
          <w:b w:val="0"/>
          <w:szCs w:val="28"/>
        </w:rPr>
        <w:t xml:space="preserve"> А.Г., Криволаповой Н.А., Холодовой </w:t>
      </w:r>
    </w:p>
    <w:p w:rsidR="00F2413D" w:rsidRDefault="00F2413D" w:rsidP="00F2413D">
      <w:pPr>
        <w:pStyle w:val="3"/>
        <w:jc w:val="left"/>
        <w:rPr>
          <w:b w:val="0"/>
          <w:szCs w:val="28"/>
        </w:rPr>
      </w:pPr>
    </w:p>
    <w:p w:rsidR="00F2413D" w:rsidRDefault="00F2413D" w:rsidP="00F2413D">
      <w:pPr>
        <w:pStyle w:val="3"/>
        <w:rPr>
          <w:szCs w:val="28"/>
        </w:rPr>
      </w:pPr>
      <w:r>
        <w:rPr>
          <w:szCs w:val="28"/>
        </w:rPr>
        <w:t>Цель и задачи программы:</w:t>
      </w:r>
    </w:p>
    <w:p w:rsidR="00F2413D" w:rsidRDefault="00F2413D" w:rsidP="00F241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b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>развивать математический образ мышления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>расширять кругозор учащихся в различных областях элементарной математики;</w:t>
      </w:r>
      <w:r>
        <w:rPr>
          <w:rFonts w:ascii="Times New Roman" w:hAnsi="Times New Roman"/>
          <w:sz w:val="28"/>
          <w:szCs w:val="28"/>
        </w:rPr>
        <w:br/>
        <w:t>-расширять математические знания в области многозначных чисел;</w:t>
      </w:r>
      <w:r>
        <w:rPr>
          <w:rFonts w:ascii="Times New Roman" w:hAnsi="Times New Roman"/>
          <w:sz w:val="28"/>
          <w:szCs w:val="28"/>
        </w:rPr>
        <w:br/>
        <w:t>содействовать умелому использованию символики;</w:t>
      </w:r>
      <w:r>
        <w:rPr>
          <w:rFonts w:ascii="Times New Roman" w:hAnsi="Times New Roman"/>
          <w:sz w:val="28"/>
          <w:szCs w:val="28"/>
        </w:rPr>
        <w:br/>
        <w:t>-учить правильно применять математическую терминологию;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-развивать умения отвлекаться от всех качественных сторон и явлений, сосредоточивая внимание на количественных сторонах;</w:t>
      </w:r>
      <w:r>
        <w:rPr>
          <w:rFonts w:ascii="Times New Roman" w:hAnsi="Times New Roman"/>
          <w:sz w:val="28"/>
          <w:szCs w:val="28"/>
        </w:rPr>
        <w:br/>
        <w:t>-уметь делать доступные выводы и обобщения, обосновывать собственные мысли.</w:t>
      </w:r>
    </w:p>
    <w:p w:rsidR="00F2413D" w:rsidRDefault="00F2413D" w:rsidP="00F2413D">
      <w:pPr>
        <w:rPr>
          <w:rFonts w:ascii="Times New Roman" w:hAnsi="Times New Roman"/>
          <w:sz w:val="28"/>
          <w:szCs w:val="28"/>
        </w:rPr>
      </w:pPr>
    </w:p>
    <w:p w:rsidR="00F2413D" w:rsidRDefault="00F2413D" w:rsidP="00F2413D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F2413D" w:rsidRDefault="00F2413D" w:rsidP="00F2413D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Возраст детей, участвующих </w:t>
      </w:r>
    </w:p>
    <w:p w:rsidR="00F2413D" w:rsidRDefault="00F2413D" w:rsidP="00F2413D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</w:rPr>
        <w:t>в реализации данной программы</w:t>
      </w:r>
    </w:p>
    <w:p w:rsidR="00F2413D" w:rsidRDefault="00F2413D" w:rsidP="00F2413D">
      <w:pPr>
        <w:shd w:val="clear" w:color="auto" w:fill="FFFFFF"/>
        <w:ind w:firstLine="720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F2413D" w:rsidRDefault="00F2413D" w:rsidP="00F2413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Формы и методы организации деятельности воспитанников ориентированы на их индивидуальные и возрастные особенности. </w:t>
      </w:r>
      <w:r>
        <w:rPr>
          <w:rFonts w:ascii="Times New Roman" w:hAnsi="Times New Roman"/>
          <w:sz w:val="28"/>
          <w:szCs w:val="28"/>
        </w:rPr>
        <w:t>Важную роль в комплектовании групп играет некоторая разница в возрасте детей, так как образовательный процесс протекает более благоприятно, поскольку старшие подростки с готовностью выступают в роли наставников. Младшие воспитанники подтягиваются к уровню работ, к стилю поведения старших.</w:t>
      </w:r>
    </w:p>
    <w:p w:rsidR="00F2413D" w:rsidRDefault="00F2413D" w:rsidP="00F2413D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F2413D" w:rsidRDefault="00F2413D" w:rsidP="00F2413D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</w:rPr>
        <w:t>Сроки реализации</w:t>
      </w:r>
    </w:p>
    <w:p w:rsidR="00F2413D" w:rsidRDefault="00F2413D" w:rsidP="00F2413D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</w:rPr>
        <w:t>дополнительной образовательной программы</w:t>
      </w:r>
    </w:p>
    <w:p w:rsidR="00F2413D" w:rsidRDefault="00F2413D" w:rsidP="00F2413D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F2413D" w:rsidRDefault="00F2413D" w:rsidP="00F2413D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</w:t>
      </w:r>
      <w:r>
        <w:rPr>
          <w:rFonts w:ascii="Times New Roman" w:hAnsi="Times New Roman"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</w:rPr>
        <w:t xml:space="preserve"> программа «Хочу всё знать» рассчитана на один год обучения, 72 учебных часа.</w:t>
      </w:r>
    </w:p>
    <w:p w:rsidR="00F2413D" w:rsidRDefault="00F2413D" w:rsidP="00F2413D">
      <w:pPr>
        <w:ind w:firstLine="708"/>
        <w:rPr>
          <w:rFonts w:ascii="Times New Roman" w:hAnsi="Times New Roman"/>
          <w:sz w:val="28"/>
        </w:rPr>
      </w:pPr>
    </w:p>
    <w:p w:rsidR="00F2413D" w:rsidRDefault="00F2413D" w:rsidP="00F2413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Принципы программы: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1.Актуальность</w:t>
      </w:r>
      <w:r>
        <w:rPr>
          <w:rFonts w:ascii="Times New Roman" w:hAnsi="Times New Roman"/>
          <w:sz w:val="28"/>
          <w:szCs w:val="28"/>
        </w:rPr>
        <w:br/>
        <w:t>Создание условий для повышения мотивации к обучению математики, стремление развивать интеллектуальные возможности  учащихся.</w:t>
      </w:r>
      <w:r>
        <w:rPr>
          <w:rFonts w:ascii="Times New Roman" w:hAnsi="Times New Roman"/>
          <w:sz w:val="28"/>
          <w:szCs w:val="28"/>
        </w:rPr>
        <w:br/>
        <w:t xml:space="preserve">2.Научность </w:t>
      </w:r>
      <w:r>
        <w:rPr>
          <w:rFonts w:ascii="Times New Roman" w:hAnsi="Times New Roman"/>
          <w:sz w:val="28"/>
          <w:szCs w:val="28"/>
        </w:rPr>
        <w:br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>
        <w:rPr>
          <w:rFonts w:ascii="Times New Roman" w:hAnsi="Times New Roman"/>
          <w:sz w:val="28"/>
          <w:szCs w:val="28"/>
        </w:rPr>
        <w:br/>
        <w:t>3.Системность</w:t>
      </w:r>
      <w:r>
        <w:rPr>
          <w:rFonts w:ascii="Times New Roman" w:hAnsi="Times New Roman"/>
          <w:sz w:val="28"/>
          <w:szCs w:val="28"/>
        </w:rPr>
        <w:br/>
        <w:t xml:space="preserve">Программа строится от частных примеров (особенности решения отдельных </w:t>
      </w:r>
      <w:r>
        <w:rPr>
          <w:rFonts w:ascii="Times New Roman" w:hAnsi="Times New Roman"/>
          <w:sz w:val="28"/>
          <w:szCs w:val="28"/>
        </w:rPr>
        <w:lastRenderedPageBreak/>
        <w:t>примеров) к общим (решение математических задач).</w:t>
      </w:r>
      <w:r>
        <w:rPr>
          <w:rFonts w:ascii="Times New Roman" w:hAnsi="Times New Roman"/>
          <w:sz w:val="28"/>
          <w:szCs w:val="28"/>
        </w:rPr>
        <w:br/>
        <w:t>4.Практическая направленность</w:t>
      </w:r>
      <w:r>
        <w:rPr>
          <w:rFonts w:ascii="Times New Roman" w:hAnsi="Times New Roman"/>
          <w:sz w:val="28"/>
          <w:szCs w:val="28"/>
        </w:rPr>
        <w:br/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>
        <w:rPr>
          <w:rFonts w:ascii="Times New Roman" w:hAnsi="Times New Roman"/>
          <w:sz w:val="28"/>
          <w:szCs w:val="28"/>
        </w:rPr>
        <w:br/>
        <w:t>5.Обеспечение мотивации</w:t>
      </w:r>
      <w:r>
        <w:rPr>
          <w:rFonts w:ascii="Times New Roman" w:hAnsi="Times New Roman"/>
          <w:sz w:val="28"/>
          <w:szCs w:val="28"/>
        </w:rPr>
        <w:br/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  <w:r>
        <w:rPr>
          <w:rFonts w:ascii="Times New Roman" w:hAnsi="Times New Roman"/>
          <w:sz w:val="28"/>
          <w:szCs w:val="28"/>
        </w:rPr>
        <w:br/>
        <w:t xml:space="preserve">6.Реалистичность </w:t>
      </w:r>
      <w:r>
        <w:rPr>
          <w:rFonts w:ascii="Times New Roman" w:hAnsi="Times New Roman"/>
          <w:sz w:val="28"/>
          <w:szCs w:val="28"/>
        </w:rPr>
        <w:br/>
        <w:t>С точки зрения возможности усвоения основного содержания программы – возможно усвоение за 33 занятия.</w:t>
      </w:r>
      <w:r>
        <w:rPr>
          <w:rFonts w:ascii="Times New Roman" w:hAnsi="Times New Roman"/>
          <w:sz w:val="28"/>
          <w:szCs w:val="28"/>
        </w:rPr>
        <w:br/>
        <w:t>7.Курс ориентационный</w:t>
      </w:r>
      <w:r>
        <w:rPr>
          <w:rFonts w:ascii="Times New Roman" w:hAnsi="Times New Roman"/>
          <w:sz w:val="28"/>
          <w:szCs w:val="28"/>
        </w:rPr>
        <w:br/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  <w:r>
        <w:rPr>
          <w:rFonts w:ascii="Times New Roman" w:hAnsi="Times New Roman"/>
          <w:sz w:val="28"/>
          <w:szCs w:val="28"/>
        </w:rPr>
        <w:br/>
      </w:r>
    </w:p>
    <w:p w:rsidR="00F2413D" w:rsidRDefault="00F2413D" w:rsidP="00F2413D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</w:rPr>
        <w:t>Формы занятий</w:t>
      </w:r>
    </w:p>
    <w:p w:rsidR="00F2413D" w:rsidRDefault="00F2413D" w:rsidP="00F2413D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F2413D" w:rsidRDefault="00F2413D" w:rsidP="00F2413D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образовательного процесса являются:</w:t>
      </w:r>
    </w:p>
    <w:p w:rsidR="00F2413D" w:rsidRDefault="00F2413D" w:rsidP="00F2413D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практико-ориентированные учебные занятия;</w:t>
      </w:r>
    </w:p>
    <w:p w:rsidR="00F2413D" w:rsidRDefault="00F2413D" w:rsidP="00F2413D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творческие мастерские;</w:t>
      </w:r>
    </w:p>
    <w:p w:rsidR="00F2413D" w:rsidRDefault="00F2413D" w:rsidP="00F2413D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праздники, конкурсы, выставки;</w:t>
      </w:r>
    </w:p>
    <w:p w:rsidR="00F2413D" w:rsidRDefault="00F2413D" w:rsidP="00F2413D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семейные гостиные. </w:t>
      </w:r>
    </w:p>
    <w:p w:rsidR="00F2413D" w:rsidRDefault="00F2413D" w:rsidP="00F2413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занятиях предусматриваются следующие формы организации учебной деятельности:</w:t>
      </w:r>
    </w:p>
    <w:p w:rsidR="00F2413D" w:rsidRDefault="00F2413D" w:rsidP="00F2413D">
      <w:pPr>
        <w:ind w:firstLine="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индивидуальная (воспитаннику дается самостоятельное задание с учетом его возможностей);</w:t>
      </w:r>
    </w:p>
    <w:p w:rsidR="00F2413D" w:rsidRDefault="00F2413D" w:rsidP="00F2413D">
      <w:pPr>
        <w:ind w:firstLine="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фронтальная (работа в коллективе при объяснении нового материала или отработке определенной темы);</w:t>
      </w:r>
    </w:p>
    <w:p w:rsidR="00F2413D" w:rsidRDefault="00F2413D" w:rsidP="00F2413D">
      <w:pPr>
        <w:ind w:firstLine="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групповая (разделение на </w:t>
      </w:r>
      <w:proofErr w:type="spellStart"/>
      <w:r>
        <w:rPr>
          <w:rFonts w:ascii="Times New Roman" w:hAnsi="Times New Roman"/>
          <w:sz w:val="28"/>
        </w:rPr>
        <w:t>минигруппы</w:t>
      </w:r>
      <w:proofErr w:type="spellEnd"/>
      <w:r>
        <w:rPr>
          <w:rFonts w:ascii="Times New Roman" w:hAnsi="Times New Roman"/>
          <w:sz w:val="28"/>
        </w:rPr>
        <w:t xml:space="preserve"> для выполнения определенной работы);</w:t>
      </w:r>
    </w:p>
    <w:p w:rsidR="00F2413D" w:rsidRDefault="00F2413D" w:rsidP="00F2413D">
      <w:pPr>
        <w:ind w:firstLine="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коллективная (выполнение работы для подготовки к олимпиадам, конкурсам).</w:t>
      </w:r>
    </w:p>
    <w:p w:rsidR="00F2413D" w:rsidRDefault="00F2413D" w:rsidP="009A3AF4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Style w:val="a3"/>
          <w:rFonts w:ascii="Times New Roman" w:hAnsi="Times New Roman"/>
          <w:color w:val="0B0800"/>
          <w:sz w:val="28"/>
          <w:szCs w:val="28"/>
        </w:rPr>
        <w:t>Основные виды деятельности учащихся: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-решение занимательных задач;</w:t>
      </w:r>
      <w:r>
        <w:rPr>
          <w:rFonts w:ascii="Times New Roman" w:hAnsi="Times New Roman"/>
          <w:sz w:val="28"/>
          <w:szCs w:val="28"/>
        </w:rPr>
        <w:br/>
        <w:t>-оформление математических газет;</w:t>
      </w:r>
      <w:r>
        <w:rPr>
          <w:rFonts w:ascii="Times New Roman" w:hAnsi="Times New Roman"/>
          <w:sz w:val="28"/>
          <w:szCs w:val="28"/>
        </w:rPr>
        <w:br/>
        <w:t>-участие в математической олимпиаде, международной игре «Кенгуру»;</w:t>
      </w:r>
      <w:r>
        <w:rPr>
          <w:rFonts w:ascii="Times New Roman" w:hAnsi="Times New Roman"/>
          <w:sz w:val="28"/>
          <w:szCs w:val="28"/>
        </w:rPr>
        <w:br/>
        <w:t>-знакомство с научно-популярной литературой, связанной с математикой;</w:t>
      </w:r>
      <w:r>
        <w:rPr>
          <w:rFonts w:ascii="Times New Roman" w:hAnsi="Times New Roman"/>
          <w:sz w:val="28"/>
          <w:szCs w:val="28"/>
        </w:rPr>
        <w:br/>
        <w:t xml:space="preserve">-проектная деятельность </w:t>
      </w:r>
      <w:r>
        <w:rPr>
          <w:rFonts w:ascii="Times New Roman" w:hAnsi="Times New Roman"/>
          <w:sz w:val="28"/>
          <w:szCs w:val="28"/>
        </w:rPr>
        <w:br/>
        <w:t>-самостоятельная работа;</w:t>
      </w:r>
      <w:r>
        <w:rPr>
          <w:rFonts w:ascii="Times New Roman" w:hAnsi="Times New Roman"/>
          <w:sz w:val="28"/>
          <w:szCs w:val="28"/>
        </w:rPr>
        <w:br/>
        <w:t>-работа в парах, в группах;</w:t>
      </w:r>
      <w:r>
        <w:rPr>
          <w:rFonts w:ascii="Times New Roman" w:hAnsi="Times New Roman"/>
          <w:sz w:val="28"/>
          <w:szCs w:val="28"/>
        </w:rPr>
        <w:br/>
        <w:t>-творческие работы.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>Ожидаемые результаты</w:t>
      </w:r>
      <w:r w:rsidR="008A52D3"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>и способы их проверки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   является формирование следующих умений: </w:t>
      </w:r>
    </w:p>
    <w:p w:rsidR="00F2413D" w:rsidRDefault="00F2413D" w:rsidP="00F2413D">
      <w:pPr>
        <w:pStyle w:val="3"/>
        <w:spacing w:before="0" w:line="276" w:lineRule="auto"/>
        <w:jc w:val="left"/>
        <w:rPr>
          <w:b w:val="0"/>
          <w:szCs w:val="28"/>
        </w:rPr>
      </w:pPr>
      <w:r>
        <w:rPr>
          <w:b w:val="0"/>
          <w:i/>
          <w:szCs w:val="28"/>
        </w:rPr>
        <w:t>- Определять</w:t>
      </w:r>
      <w:r>
        <w:rPr>
          <w:b w:val="0"/>
          <w:szCs w:val="28"/>
        </w:rPr>
        <w:t xml:space="preserve"> и </w:t>
      </w:r>
      <w:r>
        <w:rPr>
          <w:b w:val="0"/>
          <w:i/>
          <w:szCs w:val="28"/>
        </w:rPr>
        <w:t>высказывать</w:t>
      </w:r>
      <w:r>
        <w:rPr>
          <w:b w:val="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F2413D" w:rsidRDefault="00F2413D" w:rsidP="00F2413D">
      <w:pPr>
        <w:pStyle w:val="3"/>
        <w:spacing w:before="0" w:line="276" w:lineRule="auto"/>
        <w:jc w:val="left"/>
        <w:rPr>
          <w:b w:val="0"/>
          <w:szCs w:val="28"/>
        </w:rPr>
      </w:pPr>
      <w:r>
        <w:rPr>
          <w:b w:val="0"/>
          <w:szCs w:val="28"/>
        </w:rPr>
        <w:t xml:space="preserve">- В предложенных педагогом ситуациях общения и сотрудничества, опираясь на общие для всех простые правила поведения,  </w:t>
      </w:r>
      <w:r>
        <w:rPr>
          <w:b w:val="0"/>
          <w:i/>
          <w:szCs w:val="28"/>
        </w:rPr>
        <w:t>делать выбор</w:t>
      </w:r>
      <w:r>
        <w:rPr>
          <w:b w:val="0"/>
          <w:szCs w:val="28"/>
        </w:rPr>
        <w:t>, при поддержке других участников группы и педагога, как поступить.</w:t>
      </w:r>
    </w:p>
    <w:p w:rsidR="00F2413D" w:rsidRDefault="00F2413D" w:rsidP="00F2413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F2413D" w:rsidRDefault="00F2413D" w:rsidP="00F2413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простое наблюдение, </w:t>
      </w:r>
    </w:p>
    <w:p w:rsidR="00F2413D" w:rsidRDefault="00F2413D" w:rsidP="00F2413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проведение математических игр, </w:t>
      </w:r>
    </w:p>
    <w:p w:rsidR="00F2413D" w:rsidRDefault="00F2413D" w:rsidP="00F2413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kern w:val="2"/>
          <w:sz w:val="28"/>
          <w:szCs w:val="28"/>
        </w:rPr>
        <w:t>опросники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</w:rPr>
        <w:t>,</w:t>
      </w:r>
    </w:p>
    <w:p w:rsidR="00F2413D" w:rsidRDefault="00F2413D" w:rsidP="00F2413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анкетирование</w:t>
      </w:r>
    </w:p>
    <w:p w:rsidR="00F2413D" w:rsidRDefault="00F2413D" w:rsidP="00F2413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психолого-диагностические методики.</w:t>
      </w:r>
    </w:p>
    <w:p w:rsidR="00F2413D" w:rsidRDefault="00F2413D" w:rsidP="00F2413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   являются формирование универсальных учебных действий (УУД). </w:t>
      </w:r>
    </w:p>
    <w:p w:rsidR="00F2413D" w:rsidRDefault="00F2413D" w:rsidP="00F2413D">
      <w:pPr>
        <w:shd w:val="clear" w:color="auto" w:fill="FFFFFF"/>
        <w:ind w:firstLine="42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F2413D" w:rsidRDefault="00F2413D" w:rsidP="00F2413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занятия-конкурсы на повторение практических умений, </w:t>
      </w:r>
    </w:p>
    <w:p w:rsidR="00F2413D" w:rsidRDefault="00F2413D" w:rsidP="00F2413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занятия на повторение и обобщение (после прохождения основных разделов программы), </w:t>
      </w:r>
    </w:p>
    <w:p w:rsidR="00F2413D" w:rsidRDefault="00F2413D" w:rsidP="00F2413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(просмотр работ с их одновременной защитой ребенком), </w:t>
      </w:r>
    </w:p>
    <w:p w:rsidR="00F2413D" w:rsidRDefault="00F2413D" w:rsidP="00F2413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участие в математических олимпиадах и конкурсах  различного уровня. </w:t>
      </w:r>
    </w:p>
    <w:p w:rsidR="00F2413D" w:rsidRDefault="00F2413D" w:rsidP="00F2413D">
      <w:pPr>
        <w:shd w:val="clear" w:color="auto" w:fill="FFFFFF"/>
        <w:ind w:firstLine="42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F2413D" w:rsidRDefault="00F2413D" w:rsidP="00F2413D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результативность и самостоятельную деятельность ребенка, </w:t>
      </w:r>
    </w:p>
    <w:p w:rsidR="00F2413D" w:rsidRDefault="00F2413D" w:rsidP="00F2413D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активность, </w:t>
      </w:r>
    </w:p>
    <w:p w:rsidR="00F2413D" w:rsidRDefault="00F2413D" w:rsidP="00F2413D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аккуратность, </w:t>
      </w:r>
    </w:p>
    <w:p w:rsidR="00F2413D" w:rsidRDefault="00F2413D" w:rsidP="00F2413D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творческий подход к знаниям,</w:t>
      </w:r>
    </w:p>
    <w:p w:rsidR="00F2413D" w:rsidRDefault="00F2413D" w:rsidP="00F2413D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степень самостоятельности в их решении и выполнении и т.д. 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 являются формирование следующих умений. 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выделять существенные признаки предметов;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сравнивать между собой предметы, явления;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обобщать, делать несложные выводы;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классифицировать явления, предметы;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последовательность событий;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судить о противоположных явлениях;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давать определения тем или иным понятиям;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отношения между предметами типа «род» - «вид»;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выявлять функциональные отношения между понятиями;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выявлять закономерности и проводить аналогии.  </w:t>
      </w:r>
    </w:p>
    <w:p w:rsidR="00F2413D" w:rsidRDefault="00F2413D" w:rsidP="00F2413D">
      <w:pPr>
        <w:jc w:val="both"/>
        <w:rPr>
          <w:rStyle w:val="FontStyle2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FontStyle219"/>
          <w:sz w:val="28"/>
          <w:szCs w:val="28"/>
        </w:rPr>
        <w:t xml:space="preserve">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F2413D" w:rsidRDefault="00F2413D" w:rsidP="00F2413D">
      <w:pPr>
        <w:jc w:val="both"/>
        <w:rPr>
          <w:rStyle w:val="FontStyle219"/>
          <w:sz w:val="28"/>
          <w:szCs w:val="28"/>
        </w:rPr>
      </w:pPr>
      <w:r>
        <w:rPr>
          <w:rStyle w:val="FontStyle219"/>
          <w:sz w:val="28"/>
          <w:szCs w:val="28"/>
        </w:rPr>
        <w:t xml:space="preserve"> - осуществлять </w:t>
      </w:r>
      <w:r>
        <w:rPr>
          <w:rStyle w:val="FontStyle218"/>
          <w:sz w:val="28"/>
          <w:szCs w:val="28"/>
        </w:rPr>
        <w:t xml:space="preserve">принцип индивидуального и дифференцированного подхода в обучении учащихся </w:t>
      </w:r>
      <w:r>
        <w:rPr>
          <w:rStyle w:val="FontStyle219"/>
          <w:sz w:val="28"/>
          <w:szCs w:val="28"/>
        </w:rPr>
        <w:t>с разными образовательными возможностями.</w:t>
      </w:r>
    </w:p>
    <w:p w:rsidR="00F2413D" w:rsidRDefault="00F2413D" w:rsidP="00F2413D">
      <w:pPr>
        <w:shd w:val="clear" w:color="auto" w:fill="FFFFFF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Проверка результатов проходит в форме: </w:t>
      </w:r>
    </w:p>
    <w:p w:rsidR="00F2413D" w:rsidRDefault="00F2413D" w:rsidP="00F2413D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игровых занятий на повторение теоретических понятий (</w:t>
      </w:r>
      <w:r>
        <w:rPr>
          <w:rFonts w:ascii="Times New Roman" w:hAnsi="Times New Roman"/>
          <w:sz w:val="28"/>
          <w:szCs w:val="28"/>
        </w:rPr>
        <w:t>конкурсы,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викторины, </w:t>
      </w:r>
      <w:r>
        <w:rPr>
          <w:rFonts w:ascii="Times New Roman" w:hAnsi="Times New Roman"/>
          <w:sz w:val="28"/>
          <w:szCs w:val="28"/>
        </w:rPr>
        <w:t>составление кроссвордов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и др.), </w:t>
      </w:r>
    </w:p>
    <w:p w:rsidR="00F2413D" w:rsidRDefault="00F2413D" w:rsidP="00F2413D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собеседования (индивидуальное и групповое), </w:t>
      </w:r>
    </w:p>
    <w:p w:rsidR="00F2413D" w:rsidRDefault="00F2413D" w:rsidP="00F2413D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kern w:val="2"/>
          <w:sz w:val="28"/>
          <w:szCs w:val="28"/>
        </w:rPr>
        <w:t>опросников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413D" w:rsidRDefault="00F2413D" w:rsidP="00F2413D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тестирования, </w:t>
      </w:r>
    </w:p>
    <w:p w:rsidR="00F2413D" w:rsidRDefault="00F2413D" w:rsidP="00F2413D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самостоятельных работ репродуктивного характера и др. 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</w:t>
      </w:r>
    </w:p>
    <w:p w:rsidR="00F2413D" w:rsidRDefault="00F2413D" w:rsidP="00F2413D">
      <w:pPr>
        <w:pStyle w:val="Style38"/>
        <w:jc w:val="both"/>
        <w:rPr>
          <w:rStyle w:val="FontStyle219"/>
          <w:sz w:val="28"/>
          <w:szCs w:val="28"/>
        </w:rPr>
      </w:pPr>
      <w:r>
        <w:rPr>
          <w:rStyle w:val="FontStyle219"/>
          <w:sz w:val="28"/>
          <w:szCs w:val="28"/>
        </w:rPr>
        <w:t>при этом принимать во внимание способности каждого ученика в отдельности, включая его по мере возможности в групповую работу,</w:t>
      </w:r>
      <w:r>
        <w:rPr>
          <w:sz w:val="28"/>
          <w:szCs w:val="28"/>
        </w:rPr>
        <w:t xml:space="preserve"> </w:t>
      </w:r>
      <w:r>
        <w:rPr>
          <w:rStyle w:val="FontStyle219"/>
          <w:sz w:val="28"/>
          <w:szCs w:val="28"/>
        </w:rPr>
        <w:t>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F2413D" w:rsidRDefault="00F2413D" w:rsidP="00F2413D">
      <w:pPr>
        <w:jc w:val="both"/>
      </w:pPr>
    </w:p>
    <w:p w:rsidR="00F2413D" w:rsidRDefault="00F2413D" w:rsidP="00F241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</w:t>
      </w:r>
      <w:r>
        <w:rPr>
          <w:rFonts w:ascii="Times New Roman" w:hAnsi="Times New Roman"/>
          <w:sz w:val="28"/>
          <w:szCs w:val="28"/>
        </w:rPr>
        <w:t xml:space="preserve"> контроль   осуществляется в формах: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тестирование;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практические работы;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работы учащихся;</w:t>
      </w:r>
    </w:p>
    <w:p w:rsidR="00F2413D" w:rsidRDefault="00F2413D" w:rsidP="00F24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контрольные задания.</w:t>
      </w:r>
    </w:p>
    <w:p w:rsidR="00F2413D" w:rsidRDefault="00F2413D" w:rsidP="00F241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F2413D" w:rsidRDefault="00F2413D" w:rsidP="00F2413D">
      <w:pPr>
        <w:shd w:val="clear" w:color="auto" w:fill="FFFFFF"/>
        <w:ind w:righ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:rsidR="00F2413D" w:rsidRDefault="00F2413D" w:rsidP="00F2413D">
      <w:pPr>
        <w:shd w:val="clear" w:color="auto" w:fill="FFFFFF"/>
        <w:ind w:right="29"/>
        <w:rPr>
          <w:rStyle w:val="FontStyle221"/>
          <w:b w:val="0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</w:rPr>
        <w:t>Результаты проверки фиксируются в зачётном листе учителя.</w:t>
      </w:r>
      <w:r>
        <w:rPr>
          <w:rFonts w:ascii="Times New Roman" w:hAnsi="Times New Roman"/>
          <w:spacing w:val="-3"/>
          <w:sz w:val="28"/>
        </w:rPr>
        <w:t xml:space="preserve"> В рамках накопительной системы, создание </w:t>
      </w:r>
      <w:proofErr w:type="spellStart"/>
      <w:r>
        <w:rPr>
          <w:rFonts w:ascii="Times New Roman" w:hAnsi="Times New Roman"/>
          <w:spacing w:val="-3"/>
          <w:sz w:val="28"/>
        </w:rPr>
        <w:t>портфолио</w:t>
      </w:r>
      <w:proofErr w:type="spellEnd"/>
      <w:r>
        <w:rPr>
          <w:rFonts w:ascii="Times New Roman" w:hAnsi="Times New Roman"/>
          <w:spacing w:val="-3"/>
          <w:sz w:val="28"/>
        </w:rPr>
        <w:t xml:space="preserve"> и 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Style w:val="FontStyle221"/>
          <w:b w:val="0"/>
          <w:sz w:val="28"/>
          <w:szCs w:val="28"/>
        </w:rPr>
        <w:t>отражаются в индивидуальном образовательном маршруте.</w:t>
      </w:r>
    </w:p>
    <w:p w:rsidR="00936BD4" w:rsidRDefault="00936BD4" w:rsidP="00F2413D">
      <w:pPr>
        <w:shd w:val="clear" w:color="auto" w:fill="FFFFFF"/>
        <w:ind w:right="29"/>
        <w:rPr>
          <w:rStyle w:val="FontStyle221"/>
          <w:b w:val="0"/>
          <w:sz w:val="28"/>
          <w:szCs w:val="28"/>
        </w:rPr>
      </w:pPr>
    </w:p>
    <w:p w:rsidR="00F2413D" w:rsidRDefault="00F2413D" w:rsidP="004265D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3690"/>
        <w:gridCol w:w="1120"/>
        <w:gridCol w:w="2100"/>
        <w:gridCol w:w="2044"/>
      </w:tblGrid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2413D" w:rsidRDefault="00F2413D">
            <w:pPr>
              <w:suppressAutoHyphens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F2413D" w:rsidRDefault="00F241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  <w:p w:rsidR="00F2413D" w:rsidRDefault="00F2413D">
            <w:pPr>
              <w:suppressAutoHyphens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 "Математика-царица наук"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люди научились считать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Интересные приемы устного счета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занимательных задач в стихах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с числами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отгадывать ребусы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великаны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с числами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ребусов и логических задач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с неполными данными, лишними, нереальными данными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Загадки-смекалки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"Знай свой разряд"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Обратные задачи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"Подумай и реши"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с изменением вопроса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любознательных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 нестандартных задач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олимпиадных задач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международной игры "Кенгуру"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олимпиада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"Работа над ошибками"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Математические горки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Наглядная алгебра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"У кого какая цифра"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Знакомьтесь! Архимед!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с многовариантными решениями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Знакомьтесь! Пифагор!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с многовариантными решениями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комбинировать элементы знакомых систем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"Подведем итоги"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13D" w:rsidTr="00F24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3D" w:rsidRDefault="00F2413D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:rsidR="00F2413D" w:rsidRDefault="00F2413D" w:rsidP="00F2413D">
      <w:pPr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F2413D" w:rsidRDefault="00F2413D" w:rsidP="00F2413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 программы</w:t>
      </w:r>
    </w:p>
    <w:p w:rsidR="00F2413D" w:rsidRDefault="00F2413D" w:rsidP="00F2413D">
      <w:pPr>
        <w:rPr>
          <w:rFonts w:ascii="Times New Roman" w:hAnsi="Times New Roman"/>
          <w:b/>
          <w:sz w:val="32"/>
          <w:szCs w:val="32"/>
        </w:rPr>
      </w:pPr>
    </w:p>
    <w:p w:rsidR="00F2413D" w:rsidRDefault="00F2413D" w:rsidP="00F2413D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 – царица наук - 2 часа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разделами математики. Первоначальное знакомство с изучаемым материалом.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Как люди научились считать- 2 часа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материалом из истории развития математики. Решение занимательных заданий, связанные со счётом предметов.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Интересные приемы устного счёта- 2 часа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интересными приёмами устного счёта, применение рациональных способов решения математических выражений.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Решение занимательных задач в стихах – 2 часа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занимательных задач в стихах по теме «Умножение»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Упражнения с  числами – 2 часа 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примеров с  числами на деление, умножение, сложение, вычитание. Решение примеров в несколько действий.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Учимся отгадывать ребусы- 2 часа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математическими ребусами, решение логических конструкций.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Числа-великаны. Коллективный счёт – 2 часа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арифметических действий с числами из класса миллионов.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Упражнения с  числами-  2 часа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примеров с  числами на деление, умножение, сложение, вычитание. Решение примеров в несколько действий.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Решение ребусов и логических задач- 2 часа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математических ребусов. Знакомство с простейшими умозаключениями на математическом уровне.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Задачи с неполными данными, лишними, нереальными данными-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 часа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Загадки- смекалки – 2 часа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математических загадок, требующих от учащихся логических рассуждений.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Игра «Знай свой разряд» – 2 часа</w:t>
      </w:r>
    </w:p>
    <w:p w:rsidR="00F2413D" w:rsidRDefault="00F2413D" w:rsidP="00F2413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 игровой форме заданий на знание разрядов и классов. </w:t>
      </w:r>
    </w:p>
    <w:p w:rsidR="00320C12" w:rsidRDefault="00320C12"/>
    <w:sectPr w:rsidR="00320C12" w:rsidSect="00DC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413D"/>
    <w:rsid w:val="00320C12"/>
    <w:rsid w:val="00400361"/>
    <w:rsid w:val="004265DD"/>
    <w:rsid w:val="008A52D3"/>
    <w:rsid w:val="00936BD4"/>
    <w:rsid w:val="00975D0D"/>
    <w:rsid w:val="009A3AF4"/>
    <w:rsid w:val="00A33B54"/>
    <w:rsid w:val="00DC05F1"/>
    <w:rsid w:val="00E74154"/>
    <w:rsid w:val="00F2413D"/>
    <w:rsid w:val="00F4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2413D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yle38">
    <w:name w:val="Style38"/>
    <w:basedOn w:val="a"/>
    <w:next w:val="a"/>
    <w:rsid w:val="00F2413D"/>
    <w:pPr>
      <w:widowControl w:val="0"/>
      <w:suppressAutoHyphens/>
      <w:autoSpaceDE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ar-SA"/>
    </w:rPr>
  </w:style>
  <w:style w:type="character" w:customStyle="1" w:styleId="FontStyle219">
    <w:name w:val="Font Style219"/>
    <w:rsid w:val="00F2413D"/>
    <w:rPr>
      <w:rFonts w:ascii="Times New Roman" w:hAnsi="Times New Roman" w:cs="Times New Roman" w:hint="default"/>
      <w:sz w:val="20"/>
      <w:szCs w:val="20"/>
    </w:rPr>
  </w:style>
  <w:style w:type="character" w:customStyle="1" w:styleId="FontStyle218">
    <w:name w:val="Font Style218"/>
    <w:rsid w:val="00F2413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21">
    <w:name w:val="Font Style221"/>
    <w:rsid w:val="00F2413D"/>
    <w:rPr>
      <w:rFonts w:ascii="Times New Roman" w:hAnsi="Times New Roman" w:cs="Times New Roman" w:hint="default"/>
      <w:b/>
      <w:bCs/>
      <w:sz w:val="18"/>
      <w:szCs w:val="18"/>
    </w:rPr>
  </w:style>
  <w:style w:type="character" w:styleId="a3">
    <w:name w:val="Strong"/>
    <w:basedOn w:val="a0"/>
    <w:qFormat/>
    <w:rsid w:val="00F241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2361</Words>
  <Characters>13462</Characters>
  <Application>Microsoft Office Word</Application>
  <DocSecurity>0</DocSecurity>
  <Lines>112</Lines>
  <Paragraphs>31</Paragraphs>
  <ScaleCrop>false</ScaleCrop>
  <Company>Microsoft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2016-12-26T22:14:00Z</dcterms:created>
  <dcterms:modified xsi:type="dcterms:W3CDTF">2019-03-08T19:58:00Z</dcterms:modified>
</cp:coreProperties>
</file>