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DD8" w:rsidRDefault="00FA3DD8" w:rsidP="00FA3DD8">
      <w:pPr>
        <w:rPr>
          <w:sz w:val="28"/>
          <w:szCs w:val="28"/>
        </w:rPr>
      </w:pPr>
    </w:p>
    <w:p w:rsidR="00FA3DD8" w:rsidRDefault="00FA3DD8" w:rsidP="00FA3DD8">
      <w:pPr>
        <w:tabs>
          <w:tab w:val="left" w:pos="78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D8" w:rsidRP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A3DD8" w:rsidRDefault="00FA3DD8" w:rsidP="00FA3DD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:rsidR="00FA3DD8" w:rsidRPr="00FA3DD8" w:rsidRDefault="00FA3DD8" w:rsidP="00FA3DD8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FA3DD8">
        <w:rPr>
          <w:rFonts w:ascii="Times New Roman" w:hAnsi="Times New Roman" w:cs="Times New Roman"/>
          <w:b/>
          <w:sz w:val="44"/>
          <w:szCs w:val="44"/>
        </w:rPr>
        <w:t>Создание условий для развития</w:t>
      </w:r>
    </w:p>
    <w:p w:rsidR="00FA3DD8" w:rsidRP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A3DD8">
        <w:rPr>
          <w:rFonts w:ascii="Times New Roman" w:hAnsi="Times New Roman" w:cs="Times New Roman"/>
          <w:b/>
          <w:sz w:val="44"/>
          <w:szCs w:val="44"/>
        </w:rPr>
        <w:t>мыслительной деятельности детей в ДОО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Автор: Павлова Елена Юрьевна</w:t>
      </w:r>
    </w:p>
    <w:p w:rsidR="00FA3DD8" w:rsidRDefault="00FA3DD8" w:rsidP="0004009B">
      <w:pPr>
        <w:spacing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Старший воспитатель</w:t>
      </w:r>
    </w:p>
    <w:p w:rsid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МДОУ «Детский сад № 210» г. Ярославля</w:t>
      </w:r>
    </w:p>
    <w:p w:rsidR="00FA3DD8" w:rsidRDefault="00FA3DD8" w:rsidP="00FA3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Ярославль</w:t>
      </w:r>
    </w:p>
    <w:p w:rsid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</w:t>
      </w:r>
      <w:r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 г</w:t>
      </w:r>
    </w:p>
    <w:p w:rsidR="00FA3DD8" w:rsidRPr="00FA3DD8" w:rsidRDefault="00FA3DD8" w:rsidP="00FA3DD8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A3DD8">
        <w:rPr>
          <w:rFonts w:ascii="Times New Roman" w:hAnsi="Times New Roman" w:cs="Times New Roman"/>
          <w:sz w:val="40"/>
          <w:szCs w:val="40"/>
        </w:rPr>
        <w:lastRenderedPageBreak/>
        <w:t>Методическая разработка</w:t>
      </w:r>
    </w:p>
    <w:p w:rsidR="00600FDA" w:rsidRPr="00600FDA" w:rsidRDefault="00A92C62" w:rsidP="00600F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DA">
        <w:rPr>
          <w:rFonts w:ascii="Times New Roman" w:hAnsi="Times New Roman" w:cs="Times New Roman"/>
          <w:b/>
          <w:sz w:val="28"/>
          <w:szCs w:val="28"/>
        </w:rPr>
        <w:t>Создание условий для развития</w:t>
      </w:r>
    </w:p>
    <w:p w:rsidR="00A92C62" w:rsidRDefault="00A92C62" w:rsidP="00600F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FDA">
        <w:rPr>
          <w:rFonts w:ascii="Times New Roman" w:hAnsi="Times New Roman" w:cs="Times New Roman"/>
          <w:b/>
          <w:sz w:val="28"/>
          <w:szCs w:val="28"/>
        </w:rPr>
        <w:t>мыслительной деятельности детей в ДОО</w:t>
      </w:r>
    </w:p>
    <w:p w:rsidR="00FA3DD8" w:rsidRDefault="00FA3DD8" w:rsidP="00FA3DD8">
      <w:pPr>
        <w:pStyle w:val="a3"/>
        <w:spacing w:before="240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Резюме: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развитии и воспитания детей исследовательско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методов, ориентированных на развитие умений замечать проблемы, ставить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</w:t>
      </w: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 познавательный опыт и способств</w:t>
      </w:r>
      <w:r w:rsidR="0004009B"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познавательных интересов современных дошкольников.</w:t>
      </w:r>
    </w:p>
    <w:p w:rsidR="00FA3DD8" w:rsidRPr="00600FDA" w:rsidRDefault="00FA3DD8" w:rsidP="00FA3D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62" w:rsidRDefault="00A92C62" w:rsidP="00600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развитие, мыслительная деятельность человека особую актуальность приобретает в условиях современной ситуации перехода общества в информационную стадию развития. Интеллектуальное развитие выступает в качестве важного направления развития в дошкольный период детства, когда закладываются основы личности.</w:t>
      </w:r>
    </w:p>
    <w:p w:rsidR="00A92C62" w:rsidRDefault="00A92C62" w:rsidP="00600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 ориентирует нас на развитие у детей любознательности, активной заинтересованности в познании мира, наблюдательности, умения выявлять элементарные причинно-следственные связи и желания экспериментировать. </w:t>
      </w:r>
    </w:p>
    <w:p w:rsidR="00A92C62" w:rsidRDefault="00A92C62" w:rsidP="0004009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DA">
        <w:rPr>
          <w:rFonts w:ascii="Times New Roman" w:hAnsi="Times New Roman" w:cs="Times New Roman"/>
          <w:b/>
          <w:i/>
          <w:sz w:val="28"/>
          <w:szCs w:val="28"/>
        </w:rPr>
        <w:t>Задачи познавательного развития детей дошкольного возраста включа</w:t>
      </w:r>
      <w:r w:rsidR="0004009B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600FDA">
        <w:rPr>
          <w:rFonts w:ascii="Times New Roman" w:hAnsi="Times New Roman" w:cs="Times New Roman"/>
          <w:b/>
          <w:i/>
          <w:sz w:val="28"/>
          <w:szCs w:val="28"/>
        </w:rPr>
        <w:t>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2C62" w:rsidRPr="00292E79" w:rsidRDefault="00A92C62" w:rsidP="006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A92C62" w:rsidRPr="00292E79" w:rsidRDefault="00A92C62" w:rsidP="006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A92C62" w:rsidRPr="00292E79" w:rsidRDefault="00A92C62" w:rsidP="006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A92C62" w:rsidRPr="00292E79" w:rsidRDefault="00A92C62" w:rsidP="006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</w:p>
    <w:p w:rsidR="00A92C62" w:rsidRPr="00292E79" w:rsidRDefault="00A92C62" w:rsidP="006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</w:t>
      </w:r>
    </w:p>
    <w:p w:rsidR="00A92C62" w:rsidRPr="00292E79" w:rsidRDefault="00A92C62" w:rsidP="006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E7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первичных представлений о планете Земля как общем доме людей, об особенностях ее природы, многообразии стран и народов мира</w:t>
      </w:r>
    </w:p>
    <w:p w:rsidR="0004009B" w:rsidRDefault="0004009B" w:rsidP="00600FDA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A92C62" w:rsidRPr="00600FDA" w:rsidRDefault="00A92C62" w:rsidP="00600FDA">
      <w:pPr>
        <w:pStyle w:val="a3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0F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Целевые ориентиры на этапе завершения дошкольного образования предполагают</w:t>
      </w:r>
      <w:r w:rsidRPr="00600F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E79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ребенком основными культурными способами деятельности, проявляет инициативу и самостоятельность в разных видах деятельности, обладает установкой положительного отношения к миру в целом; развитие речи, воображения, воли, познавательной активности; овладение социальными нормами</w:t>
      </w:r>
      <w:r w:rsidR="000400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009B" w:rsidRPr="0004009B" w:rsidRDefault="0004009B" w:rsidP="00600FDA">
      <w:pPr>
        <w:pStyle w:val="a3"/>
        <w:spacing w:before="100" w:beforeAutospacing="1" w:after="100" w:afterAutospacing="1"/>
        <w:ind w:left="0"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E79">
        <w:rPr>
          <w:rFonts w:ascii="Times New Roman" w:eastAsia="Times New Roman" w:hAnsi="Times New Roman" w:cs="Times New Roman"/>
          <w:color w:val="000000"/>
          <w:sz w:val="28"/>
          <w:szCs w:val="28"/>
        </w:rPr>
        <w:t>Всеобщая технологичность процесса современного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диктует педагогам необходимость активного внедрения и использования в развитии и воспитания детей исследовательское и проектное обучение.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такого обучения – сформировать целостное представление об изучаемом объекте средствами различных методов исследования или различных видов проектирования. Результат обучения развитие познавательных, творческих навыков, умение самостоятельно конструировать свои знания и ориентироваться в  информационном пространстве, развитие критического мышления. В исследовании результат не запланирован, в проекте запланирован – решается практическая задача.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Методы: игровые, продуктивные, репродуктивные (объяснительно-иллюстративные, проблемного изложения), (беседы, рассказ, экскурсии, показ), интерактивные. 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Средства: РППС, различные виды деятельности, взаимодействие с семьёй. 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Формы: коллективные, групповые, индивидуальные; самостоятельная и совместная деятельность. 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педагога: организатор и партнёр познавательной деятельности; координатор педагогической поддержки. 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ребёнка: активный участник; субъект в нахождении и анализе источников информации.</w:t>
      </w:r>
    </w:p>
    <w:p w:rsidR="0004009B" w:rsidRPr="0004009B" w:rsidRDefault="0004009B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92C62" w:rsidRPr="00600FDA" w:rsidRDefault="00A92C62" w:rsidP="00600FDA">
      <w:pPr>
        <w:pStyle w:val="a3"/>
        <w:spacing w:before="100" w:beforeAutospacing="1" w:after="100" w:afterAutospacing="1"/>
        <w:ind w:left="0" w:right="-28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00F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Такие модели обучения позволяют</w:t>
      </w:r>
    </w:p>
    <w:p w:rsidR="00A92C62" w:rsidRPr="004A0538" w:rsidRDefault="00A92C62" w:rsidP="00600FDA">
      <w:pPr>
        <w:pStyle w:val="a3"/>
        <w:numPr>
          <w:ilvl w:val="0"/>
          <w:numId w:val="2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любознательность и познавательную активность, дают опыт поисковой деятельности. Всё это обеспечивает интерес к учёбе, произвольность поведения, воспитывает качества характера: настойчивость, целеустремлённость, активность, терпимость, индивидуальность</w:t>
      </w:r>
    </w:p>
    <w:p w:rsidR="00A92C62" w:rsidRPr="0087086A" w:rsidRDefault="00A92C62" w:rsidP="00600FDA">
      <w:pPr>
        <w:pStyle w:val="a3"/>
        <w:numPr>
          <w:ilvl w:val="0"/>
          <w:numId w:val="2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и познавательные способности, которые побуждают к самостоятельному осмыслению явлений, критически мыслить, самостоятельно решать жизненные задачи</w:t>
      </w:r>
    </w:p>
    <w:p w:rsidR="00A92C62" w:rsidRPr="0087086A" w:rsidRDefault="00A92C62" w:rsidP="00600FDA">
      <w:pPr>
        <w:pStyle w:val="a3"/>
        <w:numPr>
          <w:ilvl w:val="0"/>
          <w:numId w:val="2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креативность, как направление интеллектуального развития</w:t>
      </w:r>
    </w:p>
    <w:p w:rsidR="00A92C62" w:rsidRPr="00A833E8" w:rsidRDefault="00A92C62" w:rsidP="00600FDA">
      <w:pPr>
        <w:pStyle w:val="a3"/>
        <w:numPr>
          <w:ilvl w:val="0"/>
          <w:numId w:val="2"/>
        </w:numPr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Коммуникативность, как условие для партнёрских способов взаимодействия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Педагогам в организованной деятельности с детьми необходимо использовать приёмы и методы, обеспечивающие осознанность в познании: обсуждение вопросов,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позволяющие выделить цель и содержание познания (Что хотим узнать? Зачем? Для чего? Как можно узнать? С помощью чего? Что нужно для этого сделать?)</w:t>
      </w:r>
    </w:p>
    <w:p w:rsidR="0004009B" w:rsidRPr="0004009B" w:rsidRDefault="0004009B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представления о значимости исследовательской деятельности, открытий; посредством чтения книг об изобретателях, обсуждение средств материалов экспериментов, схемы опытов. Использование методов, ориентированных на развитие умений замечать проблемы, ставить вопросы: использование детских иллюстрированных энциклопедий; приём чего не хватает (недостающий объект) я не знаю (поиск информации) обмен интересными фактами (я сегодня узнала о.., я хочу узнать о… заметить что-либо необычное, кто увидит самое, самую.. придумай вопрос к объекту).</w:t>
      </w:r>
    </w:p>
    <w:p w:rsidR="0004009B" w:rsidRPr="0004009B" w:rsidRDefault="0004009B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92C62" w:rsidRPr="0004009B" w:rsidRDefault="00A92C62" w:rsidP="00600FDA">
      <w:pPr>
        <w:pStyle w:val="a3"/>
        <w:spacing w:before="100" w:beforeAutospacing="1" w:after="100" w:afterAutospacing="1"/>
        <w:ind w:left="0" w:right="-284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40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Углублению познавательных интересов способствует:</w:t>
      </w:r>
    </w:p>
    <w:p w:rsidR="00A92C62" w:rsidRDefault="00A92C62" w:rsidP="00600FDA">
      <w:pPr>
        <w:pStyle w:val="a3"/>
        <w:numPr>
          <w:ilvl w:val="0"/>
          <w:numId w:val="3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коллекционирование</w:t>
      </w:r>
    </w:p>
    <w:p w:rsidR="00A92C62" w:rsidRDefault="00A92C62" w:rsidP="00600FDA">
      <w:pPr>
        <w:pStyle w:val="a3"/>
        <w:numPr>
          <w:ilvl w:val="0"/>
          <w:numId w:val="3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мини-музея и организация деятельности (игры, исследование, досуги)</w:t>
      </w:r>
    </w:p>
    <w:p w:rsidR="00A92C62" w:rsidRDefault="00A92C62" w:rsidP="00600FDA">
      <w:pPr>
        <w:pStyle w:val="a3"/>
        <w:numPr>
          <w:ilvl w:val="0"/>
          <w:numId w:val="3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(Как научились люди писать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самолёт летает? Как двигается машина?) </w:t>
      </w:r>
    </w:p>
    <w:p w:rsidR="0004009B" w:rsidRPr="0004009B" w:rsidRDefault="0004009B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использования простых ситуаций обследовательских действий с помощью осязания, вкуса, слуха и т.д. можно перейти к совместному планированию этапов проектирования: постановка проблема; определение источников информации; осуществление познание через общение; систематизация </w:t>
      </w:r>
      <w:r w:rsidR="0004009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обобщение</w:t>
      </w:r>
      <w:r w:rsidR="000400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полученного опыта и определение направлений дальнейшего 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 опыта возможно в ролевых играх, продуктивной деятельности: составление большой книги открытий, книги полезных опытов; сюжетно-ролевые игры в Лаборатории юных исследователей; викторины «Умники и умницы». Активизация проявления самостоятельности в познании возможно посредством ситуации «повышенной сложности» (ряд усложняющих заданий для получения результата). Будут созданы «ситуации успеха», эмоциональные переживания, педагог признает право детей на ошибку, не будет спешить подсказывать и помогать ребёнку, а будет предлагать догадаться самостоятельно и получит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удовольствие от собственного открытия.</w:t>
      </w:r>
    </w:p>
    <w:p w:rsidR="0004009B" w:rsidRPr="0004009B" w:rsidRDefault="0004009B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92C62" w:rsidRDefault="00A92C62" w:rsidP="00600FDA">
      <w:pPr>
        <w:pStyle w:val="a3"/>
        <w:spacing w:before="100" w:beforeAutospacing="1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оптимизации процесса развития познавательных интересов важны создание педагогических условий</w:t>
      </w:r>
    </w:p>
    <w:p w:rsidR="00A92C62" w:rsidRDefault="00A92C62" w:rsidP="00600FDA">
      <w:pPr>
        <w:pStyle w:val="a3"/>
        <w:numPr>
          <w:ilvl w:val="0"/>
          <w:numId w:val="4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задач доступного и интересного для современных дошкольников содержания</w:t>
      </w:r>
    </w:p>
    <w:p w:rsidR="00A92C62" w:rsidRDefault="00A92C62" w:rsidP="00600FDA">
      <w:pPr>
        <w:pStyle w:val="a3"/>
        <w:numPr>
          <w:ilvl w:val="0"/>
          <w:numId w:val="4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направлений согласования стихийного (семья, сверстники, вне детского сада) целенаправленно формируемого познавательного опыта</w:t>
      </w:r>
    </w:p>
    <w:p w:rsidR="00A92C62" w:rsidRDefault="00A92C62" w:rsidP="00600FDA">
      <w:pPr>
        <w:pStyle w:val="a3"/>
        <w:numPr>
          <w:ilvl w:val="0"/>
          <w:numId w:val="4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единство развития интереса, обогащения представлений, познавательных умений и способностей</w:t>
      </w:r>
    </w:p>
    <w:p w:rsidR="00A92C62" w:rsidRDefault="00A92C62" w:rsidP="00600FDA">
      <w:pPr>
        <w:pStyle w:val="a3"/>
        <w:numPr>
          <w:ilvl w:val="0"/>
          <w:numId w:val="4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соотношения нового и уже известного, создавая «развивающую интригу»</w:t>
      </w:r>
    </w:p>
    <w:p w:rsidR="00A92C62" w:rsidRDefault="00A92C62" w:rsidP="00600FDA">
      <w:pPr>
        <w:pStyle w:val="a3"/>
        <w:numPr>
          <w:ilvl w:val="0"/>
          <w:numId w:val="4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вариативность используемых методов и приёмов активизации интереса</w:t>
      </w:r>
    </w:p>
    <w:p w:rsidR="00A92C62" w:rsidRDefault="00A92C62" w:rsidP="00600FDA">
      <w:pPr>
        <w:pStyle w:val="a3"/>
        <w:numPr>
          <w:ilvl w:val="0"/>
          <w:numId w:val="4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«погружение» детей в познание через игры, познавательную литературу, экскурсии, привлечение других субъектов</w:t>
      </w:r>
    </w:p>
    <w:p w:rsidR="00A92C62" w:rsidRDefault="00A92C62" w:rsidP="00600FDA">
      <w:pPr>
        <w:pStyle w:val="a3"/>
        <w:numPr>
          <w:ilvl w:val="0"/>
          <w:numId w:val="4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активный поиск: постановка вопросов, выделение противоречий, проблем, проявление инициативы, самостоятельности и индивидуальности</w:t>
      </w:r>
    </w:p>
    <w:p w:rsidR="00A92C62" w:rsidRDefault="00A92C62" w:rsidP="00600FDA">
      <w:pPr>
        <w:pStyle w:val="a3"/>
        <w:numPr>
          <w:ilvl w:val="0"/>
          <w:numId w:val="4"/>
        </w:numPr>
        <w:spacing w:before="100" w:beforeAutospacing="1" w:after="100" w:afterAutospacing="1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насыщение РППС материалами, обеспечивающими интерес к познанию и активизирующие творческую и исследовательскую деятельность</w:t>
      </w:r>
    </w:p>
    <w:p w:rsidR="00600FDA" w:rsidRPr="00600FDA" w:rsidRDefault="00600FDA" w:rsidP="00600FDA">
      <w:pPr>
        <w:pStyle w:val="a3"/>
        <w:spacing w:before="240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92C62" w:rsidRPr="002843C3" w:rsidRDefault="00A92C62" w:rsidP="00600FDA">
      <w:pPr>
        <w:pStyle w:val="a3"/>
        <w:spacing w:before="240" w:after="100" w:afterAutospacing="1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</w:t>
      </w: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облюдение данных условий позволит обогатить познавательный опыт и </w:t>
      </w:r>
      <w:r w:rsidR="00BE7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</w:t>
      </w: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</w:t>
      </w:r>
      <w:r w:rsidR="00BE7759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E775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8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развитию познавательных интересов современных дошкольников.</w:t>
      </w:r>
    </w:p>
    <w:sectPr w:rsidR="00A92C62" w:rsidRPr="002843C3" w:rsidSect="00A92C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7F6"/>
    <w:multiLevelType w:val="hybridMultilevel"/>
    <w:tmpl w:val="C68461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E11CB"/>
    <w:multiLevelType w:val="hybridMultilevel"/>
    <w:tmpl w:val="9DBA4F0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882F61"/>
    <w:multiLevelType w:val="hybridMultilevel"/>
    <w:tmpl w:val="9B6E6D14"/>
    <w:lvl w:ilvl="0" w:tplc="312257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96B48"/>
    <w:multiLevelType w:val="hybridMultilevel"/>
    <w:tmpl w:val="622C8A88"/>
    <w:lvl w:ilvl="0" w:tplc="B6A4389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C62"/>
    <w:rsid w:val="0004009B"/>
    <w:rsid w:val="003B3AF6"/>
    <w:rsid w:val="00600FDA"/>
    <w:rsid w:val="0073786B"/>
    <w:rsid w:val="008A16B0"/>
    <w:rsid w:val="00A92C62"/>
    <w:rsid w:val="00BE7759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4C4"/>
  <w15:docId w15:val="{BA686226-3190-48AD-963E-39E8B25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Platonov Records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Олег Николаевич Павлов</cp:lastModifiedBy>
  <cp:revision>8</cp:revision>
  <dcterms:created xsi:type="dcterms:W3CDTF">2001-12-31T22:32:00Z</dcterms:created>
  <dcterms:modified xsi:type="dcterms:W3CDTF">2019-03-06T15:20:00Z</dcterms:modified>
</cp:coreProperties>
</file>