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82" w:rsidRDefault="00467DCB" w:rsidP="00743282">
      <w:pPr>
        <w:pStyle w:val="a3"/>
        <w:shd w:val="clear" w:color="auto" w:fill="FEFFF7"/>
        <w:spacing w:before="0" w:beforeAutospacing="0" w:after="150" w:afterAutospacing="0"/>
      </w:pPr>
      <w:r w:rsidRPr="006F3E5B">
        <w:t xml:space="preserve">Вед: Добрый день! Сегодня мы подводим итоги сетевого </w:t>
      </w:r>
      <w:r w:rsidR="00134E08">
        <w:t xml:space="preserve">историко-просветительского </w:t>
      </w:r>
      <w:r w:rsidRPr="006F3E5B">
        <w:t>проекта «Ленинград – Пермь – Дорога жизни»</w:t>
      </w:r>
      <w:r w:rsidR="00134E08">
        <w:t>.</w:t>
      </w:r>
    </w:p>
    <w:p w:rsidR="00134E08" w:rsidRPr="006F3E5B" w:rsidRDefault="00134E08" w:rsidP="00743282">
      <w:pPr>
        <w:pStyle w:val="a3"/>
        <w:shd w:val="clear" w:color="auto" w:fill="FEFFF7"/>
        <w:spacing w:before="0" w:beforeAutospacing="0" w:after="150" w:afterAutospacing="0"/>
      </w:pPr>
      <w:r>
        <w:t>Слово директору школы А.В.Червонных</w:t>
      </w:r>
      <w:bookmarkStart w:id="0" w:name="_GoBack"/>
      <w:bookmarkEnd w:id="0"/>
    </w:p>
    <w:p w:rsidR="00743282" w:rsidRPr="006F3E5B" w:rsidRDefault="00743282" w:rsidP="00743282">
      <w:pPr>
        <w:pStyle w:val="a3"/>
        <w:shd w:val="clear" w:color="auto" w:fill="FEFFF7"/>
        <w:spacing w:before="0" w:beforeAutospacing="0" w:after="150" w:afterAutospacing="0"/>
      </w:pPr>
      <w:r w:rsidRPr="006F3E5B">
        <w:rPr>
          <w:b/>
        </w:rPr>
        <w:t>Видео</w:t>
      </w:r>
      <w:r w:rsidRPr="006F3E5B">
        <w:t xml:space="preserve"> о блокаде г.Ленинграда.</w:t>
      </w:r>
    </w:p>
    <w:p w:rsidR="00743282" w:rsidRPr="006F3E5B" w:rsidRDefault="00467DCB" w:rsidP="00743282">
      <w:pPr>
        <w:pStyle w:val="a3"/>
        <w:shd w:val="clear" w:color="auto" w:fill="FEFFF7"/>
        <w:spacing w:before="0" w:beforeAutospacing="0" w:after="150" w:afterAutospacing="0"/>
      </w:pPr>
      <w:r w:rsidRPr="006F3E5B">
        <w:t xml:space="preserve">1. </w:t>
      </w:r>
      <w:r w:rsidR="00743282" w:rsidRPr="006F3E5B">
        <w:t>Героическая защита Ленинграда от немецко-фашистских захватчиков вошла в историю Великой Отечественной войны как одна из самых ярких страниц стойкости, беззаветной отваги советского народа. Героизм и самоотверженность ленинградцев являются примером преданнос</w:t>
      </w:r>
      <w:r w:rsidR="00BD1F2C" w:rsidRPr="006F3E5B">
        <w:t>ти советских людей своей Родине</w:t>
      </w:r>
      <w:r w:rsidR="00743282" w:rsidRPr="006F3E5B">
        <w:t>.</w:t>
      </w:r>
    </w:p>
    <w:p w:rsidR="00743282" w:rsidRPr="006F3E5B" w:rsidRDefault="00467DCB" w:rsidP="00743282">
      <w:pPr>
        <w:pStyle w:val="a3"/>
        <w:shd w:val="clear" w:color="auto" w:fill="FEFFF7"/>
        <w:spacing w:before="0" w:beforeAutospacing="0" w:after="150" w:afterAutospacing="0"/>
      </w:pPr>
      <w:r w:rsidRPr="006F3E5B">
        <w:t xml:space="preserve">2. </w:t>
      </w:r>
      <w:r w:rsidR="00743282" w:rsidRPr="006F3E5B">
        <w:t>Немецкое командование придавало большое значение захвату Ленинграда, крупнейшего промышл</w:t>
      </w:r>
      <w:r w:rsidRPr="006F3E5B">
        <w:t>енного и культурного центра Советского Союза</w:t>
      </w:r>
      <w:r w:rsidR="00743282" w:rsidRPr="006F3E5B">
        <w:t>. «На Ленинградскую область, — говорил Гитлер, — претендуют финны. Сравнять Ленинград с землей с тем, чтобы затем отдать его финнам»</w:t>
      </w:r>
      <w:hyperlink r:id="rId6" w:anchor="1" w:history="1"/>
      <w:r w:rsidR="00743282" w:rsidRPr="006F3E5B">
        <w:t>. Такая участь готовилась Ленинграду в планах фашистских захватчиков. Выполнение этой задачи позволило бы гитлеровцам безраздельно господствовать не только на Балтийском море, но и на всем северо-западе Европы.</w:t>
      </w:r>
    </w:p>
    <w:p w:rsidR="00743282" w:rsidRPr="006F3E5B" w:rsidRDefault="00467DCB" w:rsidP="00743282">
      <w:pPr>
        <w:pStyle w:val="a3"/>
        <w:shd w:val="clear" w:color="auto" w:fill="FEFFF7"/>
        <w:spacing w:before="0" w:beforeAutospacing="0" w:after="150" w:afterAutospacing="0"/>
      </w:pPr>
      <w:r w:rsidRPr="006F3E5B">
        <w:t xml:space="preserve">3. </w:t>
      </w:r>
      <w:r w:rsidR="00743282" w:rsidRPr="006F3E5B">
        <w:t>Для захвата Прибалтики и Ленинграда немецко-фашистское командование сформировало группу армий «Север». Эти армии начали наступление 22 июня, через 7 дней оккупировали Ригу и 9 июля: достигли северной окраины Пскова. 15 июля немецкие танки стояли уже  в районе Сольцы и Нарвы.</w:t>
      </w:r>
    </w:p>
    <w:p w:rsidR="00743282" w:rsidRPr="006F3E5B" w:rsidRDefault="00467DCB" w:rsidP="00743282">
      <w:pPr>
        <w:pStyle w:val="a3"/>
        <w:shd w:val="clear" w:color="auto" w:fill="FEFFF7"/>
        <w:spacing w:before="0" w:beforeAutospacing="0" w:after="150" w:afterAutospacing="0"/>
      </w:pPr>
      <w:r w:rsidRPr="006F3E5B">
        <w:t xml:space="preserve">4. </w:t>
      </w:r>
      <w:r w:rsidR="00743282" w:rsidRPr="006F3E5B">
        <w:t>Во второй половине августа немцы сосредоточили под Ленинградом трехсоттысячную армию. Эта армия имела на вооружении 6000 орудий, 19000 пулеметов, 4500 минометов, 1000 танков и 1000 боевых самолетов</w:t>
      </w:r>
      <w:hyperlink r:id="rId7" w:anchor="2" w:history="1"/>
      <w:r w:rsidR="00743282" w:rsidRPr="006F3E5B">
        <w:t>.</w:t>
      </w:r>
    </w:p>
    <w:p w:rsidR="00743282" w:rsidRPr="006F3E5B" w:rsidRDefault="00743282" w:rsidP="00743282">
      <w:pPr>
        <w:pStyle w:val="a3"/>
        <w:shd w:val="clear" w:color="auto" w:fill="FEFFF7"/>
        <w:spacing w:before="0" w:beforeAutospacing="0" w:after="150" w:afterAutospacing="0"/>
      </w:pPr>
      <w:r w:rsidRPr="006F3E5B">
        <w:t>Одновременно на Ленинград перешла в наступление финская армия в составе 16 дивизий</w:t>
      </w:r>
      <w:hyperlink r:id="rId8" w:anchor="3" w:history="1"/>
      <w:r w:rsidR="00467DCB" w:rsidRPr="006F3E5B">
        <w:rPr>
          <w:rStyle w:val="a4"/>
          <w:color w:val="auto"/>
          <w:u w:val="none"/>
          <w:vertAlign w:val="superscript"/>
        </w:rPr>
        <w:t xml:space="preserve"> </w:t>
      </w:r>
      <w:r w:rsidRPr="006F3E5B">
        <w:t>. 7 сентября враг захватил г. Шлиссельбург и блокировал Ленинград. Огромный город с многочисленным населением, заводами и фабриками оказался отрезанным от основной экономической базы страны.</w:t>
      </w:r>
    </w:p>
    <w:p w:rsidR="00743282" w:rsidRPr="006F3E5B" w:rsidRDefault="00467DCB" w:rsidP="00743282">
      <w:pPr>
        <w:pStyle w:val="a3"/>
        <w:shd w:val="clear" w:color="auto" w:fill="FEFFF7"/>
        <w:spacing w:before="0" w:beforeAutospacing="0" w:after="150" w:afterAutospacing="0"/>
      </w:pPr>
      <w:r w:rsidRPr="006F3E5B">
        <w:t xml:space="preserve">5. </w:t>
      </w:r>
      <w:r w:rsidR="00743282" w:rsidRPr="006F3E5B">
        <w:t>В связи с блокадой Ленинграда, помимо задач обороны города, возникли труднейшие задачи эвакуации населения, снабжения города; продуктами питания и топливом. </w:t>
      </w:r>
    </w:p>
    <w:p w:rsidR="00A740E9" w:rsidRPr="006F3E5B" w:rsidRDefault="00743282" w:rsidP="00D8566B">
      <w:pPr>
        <w:rPr>
          <w:rFonts w:ascii="Times New Roman" w:hAnsi="Times New Roman" w:cs="Times New Roman"/>
          <w:sz w:val="24"/>
          <w:szCs w:val="24"/>
          <w:shd w:val="clear" w:color="auto" w:fill="FEFFF7"/>
        </w:rPr>
      </w:pPr>
      <w:r w:rsidRPr="006F3E5B">
        <w:rPr>
          <w:rFonts w:ascii="Times New Roman" w:hAnsi="Times New Roman" w:cs="Times New Roman"/>
          <w:sz w:val="24"/>
          <w:szCs w:val="24"/>
          <w:shd w:val="clear" w:color="auto" w:fill="FEFFF7"/>
        </w:rPr>
        <w:t>Через семь дней после начала войны была организована плановая эвакуация не только д</w:t>
      </w:r>
      <w:r w:rsidR="00BD1F2C" w:rsidRPr="006F3E5B">
        <w:rPr>
          <w:rFonts w:ascii="Times New Roman" w:hAnsi="Times New Roman" w:cs="Times New Roman"/>
          <w:sz w:val="24"/>
          <w:szCs w:val="24"/>
          <w:shd w:val="clear" w:color="auto" w:fill="FEFFF7"/>
        </w:rPr>
        <w:t>етей, но и взрослого населения.</w:t>
      </w:r>
      <w:r w:rsidRPr="006F3E5B">
        <w:rPr>
          <w:rFonts w:ascii="Times New Roman" w:hAnsi="Times New Roman" w:cs="Times New Roman"/>
          <w:sz w:val="24"/>
          <w:szCs w:val="24"/>
          <w:shd w:val="clear" w:color="auto" w:fill="FEFFF7"/>
        </w:rPr>
        <w:t xml:space="preserve"> К 7 августа из Ленинграда эвакуировалось </w:t>
      </w:r>
      <w:r w:rsidR="00467DCB" w:rsidRPr="006F3E5B">
        <w:rPr>
          <w:rFonts w:ascii="Times New Roman" w:hAnsi="Times New Roman" w:cs="Times New Roman"/>
          <w:sz w:val="24"/>
          <w:szCs w:val="24"/>
          <w:shd w:val="clear" w:color="auto" w:fill="FEFFF7"/>
        </w:rPr>
        <w:t xml:space="preserve"> более 311 тысяч </w:t>
      </w:r>
      <w:r w:rsidRPr="006F3E5B">
        <w:rPr>
          <w:rFonts w:ascii="Times New Roman" w:hAnsi="Times New Roman" w:cs="Times New Roman"/>
          <w:sz w:val="24"/>
          <w:szCs w:val="24"/>
          <w:shd w:val="clear" w:color="auto" w:fill="FEFFF7"/>
        </w:rPr>
        <w:t xml:space="preserve"> детей в </w:t>
      </w:r>
      <w:r w:rsidR="00BD1F2C" w:rsidRPr="006F3E5B">
        <w:rPr>
          <w:rFonts w:ascii="Times New Roman" w:hAnsi="Times New Roman" w:cs="Times New Roman"/>
          <w:sz w:val="24"/>
          <w:szCs w:val="24"/>
          <w:shd w:val="clear" w:color="auto" w:fill="FEFFF7"/>
        </w:rPr>
        <w:t>тыл страны, в том числе и Пермскую область</w:t>
      </w:r>
      <w:r w:rsidRPr="006F3E5B">
        <w:rPr>
          <w:rFonts w:ascii="Times New Roman" w:hAnsi="Times New Roman" w:cs="Times New Roman"/>
          <w:sz w:val="24"/>
          <w:szCs w:val="24"/>
          <w:shd w:val="clear" w:color="auto" w:fill="FEFFF7"/>
        </w:rPr>
        <w:t>.</w:t>
      </w:r>
    </w:p>
    <w:p w:rsidR="008C14C6" w:rsidRPr="006F3E5B" w:rsidRDefault="00467DCB">
      <w:pPr>
        <w:rPr>
          <w:rFonts w:ascii="Times New Roman" w:hAnsi="Times New Roman" w:cs="Times New Roman"/>
          <w:b/>
          <w:sz w:val="24"/>
          <w:szCs w:val="24"/>
        </w:rPr>
      </w:pPr>
      <w:r w:rsidRPr="006F3E5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8C14C6" w:rsidRPr="006F3E5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Надо сказа</w:t>
      </w:r>
      <w:r w:rsidR="00BB5E18" w:rsidRPr="006F3E5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ть, что тогда население Перми</w:t>
      </w:r>
      <w:r w:rsidR="008C14C6" w:rsidRPr="006F3E5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увеличилось почти вдвое, ведь приехало почти 1,5 млн людей. Только представьте, сколько нужно было ресурсов, чтобы взять и обеспечить всем удвоившееся население нашего города.</w:t>
      </w:r>
    </w:p>
    <w:p w:rsidR="00743282" w:rsidRPr="00E90263" w:rsidRDefault="008C14C6" w:rsidP="000D0CD7">
      <w:pP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E90263">
        <w:rPr>
          <w:rStyle w:val="a5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Путь от Ленинграда до Перми тогда</w:t>
      </w:r>
      <w:r w:rsidR="006F3E5B" w:rsidRPr="00E90263">
        <w:rPr>
          <w:rStyle w:val="a5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занимал 2-3 недели</w:t>
      </w:r>
      <w:r w:rsidRPr="00E90263">
        <w:rPr>
          <w:rStyle w:val="a5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. Но добираться были вынуждены без особых условий для жизни: не помыться, не переодеться.</w:t>
      </w:r>
    </w:p>
    <w:p w:rsidR="00743282" w:rsidRPr="006F3E5B" w:rsidRDefault="00BB5E18" w:rsidP="0074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BD1F2C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 эвакуированных ленинградцах:   </w:t>
      </w:r>
    </w:p>
    <w:p w:rsidR="00743282" w:rsidRPr="006F3E5B" w:rsidRDefault="00BB5E18" w:rsidP="00743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20 октября 1941 года к нам прибывает 20 тыс. детей из Ленинградской области и около 90 тыс. детей и взрослых из Ленинграда;</w:t>
      </w:r>
    </w:p>
    <w:p w:rsidR="00743282" w:rsidRPr="006F3E5B" w:rsidRDefault="00BB5E18" w:rsidP="00743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пределах Пермской области к маю</w:t>
      </w:r>
      <w:r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1942 года было расселено 11 тысяч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эвакуированных из Ленинграда;</w:t>
      </w:r>
    </w:p>
    <w:p w:rsidR="00743282" w:rsidRPr="006F3E5B" w:rsidRDefault="00BB5E18" w:rsidP="00743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«Верхне-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Городковский район осенью 1941 года принял Ленинградский детский дом и военно-музыкальную шк</w:t>
      </w:r>
      <w:r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 ВМФ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Её разместили в совхозе „Труд“. Здесь же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находились преподаватели и несколько семей начсостава Военно-Морского флота»;</w:t>
      </w:r>
    </w:p>
    <w:p w:rsidR="00743282" w:rsidRPr="006F3E5B" w:rsidRDefault="00BB5E18" w:rsidP="00743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приток эвакуированных за вторую половину 1942 года происходил главным образом за счет эвакуированных из г. Ленинграда детских домов;</w:t>
      </w:r>
    </w:p>
    <w:p w:rsidR="00743282" w:rsidRPr="006F3E5B" w:rsidRDefault="00BB5E18" w:rsidP="00743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время войны пермский эвакопункт обслужил 1382 эшелона с эвакуированными — почти 1 млн. 416 тыс. человек, в том числе более 379 тыс. ленинградцев;</w:t>
      </w:r>
    </w:p>
    <w:p w:rsidR="00743282" w:rsidRPr="006F3E5B" w:rsidRDefault="00BB5E18" w:rsidP="00743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Нытвенский район эвакуированные начали прибывать организованно с июля 1941 г. </w:t>
      </w:r>
      <w:r w:rsidR="00C35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Обозы с ленинградцами распределяются по деревням. Усиленное питание, уход — нытвенцы борются за каждую жизнь. </w:t>
      </w:r>
      <w:r w:rsidR="00C35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 дом младенца. Тоже из Ленинграда. Дети до четырех лет. Размещаем малышей в селе Григорьевском. По нарядам организуем питание детей. Колхоз „Наука“ обеспечивает молоком</w:t>
      </w:r>
      <w:r w:rsidR="00BD1F2C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маленьких ленинградцев».</w:t>
      </w:r>
    </w:p>
    <w:p w:rsidR="00743282" w:rsidRPr="006F3E5B" w:rsidRDefault="00BB5E18" w:rsidP="00BB5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список можно продолжить, он включает в себя ещё множество детских учреждений, в том числе интернат для детей Ленинградских писат</w:t>
      </w:r>
      <w:r w:rsidR="00BD1F2C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елей, хореографическое училище.</w:t>
      </w:r>
    </w:p>
    <w:p w:rsidR="00743282" w:rsidRPr="006F3E5B" w:rsidRDefault="00BB5E18" w:rsidP="0074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 с населением шла эвакуация ленинградских предприятий. Их размещали н</w:t>
      </w:r>
      <w:r w:rsidR="00C35CB3">
        <w:rPr>
          <w:rFonts w:ascii="Times New Roman" w:eastAsia="Times New Roman" w:hAnsi="Times New Roman" w:cs="Times New Roman"/>
          <w:sz w:val="24"/>
          <w:szCs w:val="24"/>
          <w:lang w:eastAsia="ru-RU"/>
        </w:rPr>
        <w:t>а местных промышленных площадях.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«Ленинградский телефонный завод эвакуирован в Пермь на </w:t>
      </w:r>
      <w:r w:rsidR="00C35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фабрики „Красный Урал“.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состоянию на 1 января все оборудование </w:t>
      </w:r>
      <w:r w:rsidR="00BD1F2C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смонтировано и пущено в работу»</w:t>
      </w:r>
    </w:p>
    <w:p w:rsidR="00743282" w:rsidRPr="006F3E5B" w:rsidRDefault="00BB5E18" w:rsidP="0074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завод оптического стекла № 354 размещен был в Сарсе, Щучье-Озерского района на заводе № 542.</w:t>
      </w:r>
    </w:p>
    <w:p w:rsidR="00743282" w:rsidRPr="006F3E5B" w:rsidRDefault="00BB5E18" w:rsidP="0074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Эвакуированным предприятиям передавались и помещения учебных заведений. Так завод № 224 (стал № 470) был размещен на площадях авиатехникума. </w:t>
      </w:r>
      <w:r w:rsidR="00BD1F2C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282" w:rsidRPr="006F3E5B" w:rsidRDefault="00BB5E18" w:rsidP="0074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заведения и научно-исследовательские институты Ленинграда нашли приют в городах и районах области. В Березниках было размещено дважды Краснознаменное Ленинградское пехотное училище им. С.М. Кирова. Мастерские училища готовили материальную часть вооружений для фронта. Курсанты, техники, инструкторы ремонтировали самолеты И</w:t>
      </w:r>
      <w:r w:rsidR="00BD1F2C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-15, И-16, ДБ-3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 другие самолеты береговой авиации, «морские </w:t>
      </w:r>
      <w:r w:rsidR="00BD1F2C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разведчики» и бомбардировщики возвращали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летчикам Ленинградского фронта.</w:t>
      </w:r>
    </w:p>
    <w:p w:rsidR="00743282" w:rsidRPr="006F3E5B" w:rsidRDefault="00BB5E18" w:rsidP="0074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территории Карагайского района </w:t>
      </w:r>
      <w:r w:rsidR="00BD1F2C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Пермской</w:t>
      </w:r>
      <w:r w:rsidR="000D0CD7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были размещены</w:t>
      </w:r>
      <w:r w:rsidR="00BD1F2C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эвакуированых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всесоюзных научно-исследовательских института: Всесоюзный научно-исследовательский институт льна </w:t>
      </w:r>
      <w:r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и Всесоюзный</w:t>
      </w:r>
      <w:r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Физико-Агрономический институт.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66B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566B" w:rsidRPr="006F3E5B" w:rsidRDefault="00BB5E18" w:rsidP="00D8566B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D8566B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первых дней войны руководство страны приняло решение об эвакуации главных музеев и театров. Культурное наследие нужно было сохранить любой ценой.  </w:t>
      </w:r>
    </w:p>
    <w:p w:rsidR="00D8566B" w:rsidRPr="006F3E5B" w:rsidRDefault="00D8566B" w:rsidP="00D8566B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отрудники Русского музея стали готовить к отправке в тыл наиболее ценные художественные произведения. «Огромные холсты с бесценной живописью накатывались на валы, тысячи живописных работ вынимались из рам, надежно укрывались.</w:t>
      </w:r>
      <w:r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Ценный груз из Русского музея занял целый эшелон.</w:t>
      </w:r>
    </w:p>
    <w:p w:rsidR="00D8566B" w:rsidRPr="006F3E5B" w:rsidRDefault="00C35CB3" w:rsidP="00D8566B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282" w:rsidRPr="006F3E5B" w:rsidRDefault="00D8566B" w:rsidP="00D8566B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Люди не знали куда ехали. Пакет, в котором было указано место назначения, надлежало вскрыть уже в пути…</w:t>
      </w:r>
    </w:p>
    <w:p w:rsidR="00743282" w:rsidRPr="00C35CB3" w:rsidRDefault="00C35CB3" w:rsidP="00C35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43282" w:rsidRPr="00C35CB3">
        <w:rPr>
          <w:rFonts w:ascii="Times New Roman" w:eastAsia="Times New Roman" w:hAnsi="Times New Roman" w:cs="Times New Roman"/>
          <w:sz w:val="24"/>
          <w:szCs w:val="24"/>
          <w:lang w:eastAsia="ru-RU"/>
        </w:rPr>
        <w:t>С большими трудностями добрались до Перми. Город был перегружен заводами и предприятиями, эвакуированными из многих городов страны, поэтому было принято решение часть грузов разместить в Соликамске, где под хранилище отдали Троицкий собор, памятник XVII века. Основные коллекции Русского музея и Третьяковской галереи поздней осенью 1941 года разместили в залах Пермской художественной галереи. Среди них выдающиеся произведения 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Рублева, портреты Рокотова, </w:t>
      </w:r>
      <w:r w:rsidR="00743282" w:rsidRPr="00C35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Брюллова, Репина, Сурикова</w:t>
      </w:r>
      <w:r w:rsidR="00743282" w:rsidRPr="00C35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многих других. А между тем сохранение вверенных Перми памятников оказалось делом не простым. В ту пору в галерее не было парового отопления: приходилось добывать дрова, заниматься топкой печей — ведь для хранения произведений искусства необходим особый микроклимат. В Соликамске было ещё сложнее — там помещения собора не отапливались совсем. И хотя у музейщиков имелся немалый опыт сохранения памятников в не отапливаемых дворцах-музеях, здесь работать приходилось в суровых условиях уральского климата.</w:t>
      </w:r>
    </w:p>
    <w:p w:rsidR="00743282" w:rsidRPr="006F3E5B" w:rsidRDefault="00C35CB3" w:rsidP="0074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9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осенью 1941 года в Пермь был эвакуирован академический театр оперы и балета имени С.М. Кирова. «Театр начал свой первый сезон на Урале патриотическо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оперой Глинки „Иван Сусанин“.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время пребывания в эвакуации театр познакомил пермского зрителя со многими шедеврами русской, советской и мировой классики.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декабре 1942 года увидел с</w:t>
      </w:r>
      <w:r w:rsidR="00E9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 балет Арама Хачатуряна „Гаяне“.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Перми созда</w:t>
      </w:r>
      <w:r w:rsidR="00E90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 свою „Золушку“ композитор Сергей Прокофьев»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282" w:rsidRPr="006F3E5B" w:rsidRDefault="00E90263" w:rsidP="0074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Березники был эвакуирован Ленинградский государственный ТЮЗ. За два с половиной года работы театром было выпущено 42 постановки и 15 конц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ертных программ.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спектакли оставили незабываемый след в сердцах благодарных зрителей, заложили высокие зрительские традиции в культурной жизни города.</w:t>
      </w:r>
    </w:p>
    <w:p w:rsidR="00743282" w:rsidRPr="006F3E5B" w:rsidRDefault="00E90263" w:rsidP="0074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Знаменательно, что Пермская область в то военное время шефствовала над Северо-Западным фронтом. Это означало, что подарки фронтовикам: теплую одежду, кисеты, продукты, боеприпасы, выпущенные сверх нормы, пермяки отправляли бойцам именно этого фронта, боровшегося за освобождение Ленинграда. В прорыве блокады героического города принимала участие 379-я Пермская стрелковая дивизия, 934-й артиллерийский полк которой за мужество и отвагу, проявленную личным составом в схватках с врагом, был награжден орденом Красного Знамени.</w:t>
      </w:r>
    </w:p>
    <w:p w:rsidR="00743282" w:rsidRPr="006F3E5B" w:rsidRDefault="00E90263" w:rsidP="0074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вспомнить, что уральское радушие, здоровый климат и личностные отношения побудили многих ленинградцев принять не простое решение — остаться навсегда в Перми. Почти каждая пермская семья в числе своих друзей либо знакомых имеет таких людей.</w:t>
      </w:r>
    </w:p>
    <w:p w:rsidR="00743282" w:rsidRPr="006F3E5B" w:rsidRDefault="00E90263" w:rsidP="0074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Очевидно, если бы в нашей стране существовала традиция выбирать побратимов не из числа зарубежных, а Российских городов, то Пермь и Ленинград должны были бы стать таковыми в числе первых. </w:t>
      </w:r>
      <w:r w:rsidR="004B6AD5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282" w:rsidRPr="006F3E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двух городов до сих пор взаимно признательны, одни за приют и поддержку, другие за открытое сердце при передаче культурных традиций и новых промышленных технологий.</w:t>
      </w:r>
    </w:p>
    <w:p w:rsidR="00743282" w:rsidRPr="006F3E5B" w:rsidRDefault="00743282" w:rsidP="008C14C6">
      <w:pPr>
        <w:rPr>
          <w:sz w:val="24"/>
          <w:szCs w:val="24"/>
        </w:rPr>
      </w:pPr>
    </w:p>
    <w:sectPr w:rsidR="00743282" w:rsidRPr="006F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B7753"/>
    <w:multiLevelType w:val="hybridMultilevel"/>
    <w:tmpl w:val="1F68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54EEB"/>
    <w:multiLevelType w:val="multilevel"/>
    <w:tmpl w:val="B020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504F3"/>
    <w:multiLevelType w:val="hybridMultilevel"/>
    <w:tmpl w:val="A2F6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51"/>
    <w:rsid w:val="000D0CD7"/>
    <w:rsid w:val="00134E08"/>
    <w:rsid w:val="00467DCB"/>
    <w:rsid w:val="004B6AD5"/>
    <w:rsid w:val="006F3E5B"/>
    <w:rsid w:val="00743282"/>
    <w:rsid w:val="00797D51"/>
    <w:rsid w:val="008C14C6"/>
    <w:rsid w:val="00A740E9"/>
    <w:rsid w:val="00BB5E18"/>
    <w:rsid w:val="00BD1F2C"/>
    <w:rsid w:val="00C35CB3"/>
    <w:rsid w:val="00D726BF"/>
    <w:rsid w:val="00D8566B"/>
    <w:rsid w:val="00D90F5B"/>
    <w:rsid w:val="00E90263"/>
    <w:rsid w:val="00F6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40E9"/>
    <w:rPr>
      <w:color w:val="0000FF"/>
      <w:u w:val="single"/>
    </w:rPr>
  </w:style>
  <w:style w:type="character" w:styleId="a5">
    <w:name w:val="Strong"/>
    <w:basedOn w:val="a0"/>
    <w:uiPriority w:val="22"/>
    <w:qFormat/>
    <w:rsid w:val="008C14C6"/>
    <w:rPr>
      <w:b/>
      <w:bCs/>
    </w:rPr>
  </w:style>
  <w:style w:type="paragraph" w:styleId="a6">
    <w:name w:val="List Paragraph"/>
    <w:basedOn w:val="a"/>
    <w:uiPriority w:val="34"/>
    <w:qFormat/>
    <w:rsid w:val="00BB5E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40E9"/>
    <w:rPr>
      <w:color w:val="0000FF"/>
      <w:u w:val="single"/>
    </w:rPr>
  </w:style>
  <w:style w:type="character" w:styleId="a5">
    <w:name w:val="Strong"/>
    <w:basedOn w:val="a0"/>
    <w:uiPriority w:val="22"/>
    <w:qFormat/>
    <w:rsid w:val="008C14C6"/>
    <w:rPr>
      <w:b/>
      <w:bCs/>
    </w:rPr>
  </w:style>
  <w:style w:type="paragraph" w:styleId="a6">
    <w:name w:val="List Paragraph"/>
    <w:basedOn w:val="a"/>
    <w:uiPriority w:val="34"/>
    <w:qFormat/>
    <w:rsid w:val="00BB5E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79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6163707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71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acuation.spbarchives.ru/artic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vacuation.spbarchives.ru/artic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acuation.spbarchives.ru/artic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cp:lastPrinted>2019-01-28T04:45:00Z</cp:lastPrinted>
  <dcterms:created xsi:type="dcterms:W3CDTF">2019-01-16T06:37:00Z</dcterms:created>
  <dcterms:modified xsi:type="dcterms:W3CDTF">2019-02-12T08:27:00Z</dcterms:modified>
</cp:coreProperties>
</file>