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94" w:rsidRDefault="00DA7694" w:rsidP="00DA769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Филиал МБОУ «</w:t>
      </w:r>
      <w:proofErr w:type="spellStart"/>
      <w:r>
        <w:rPr>
          <w:rFonts w:eastAsia="Times New Roman"/>
          <w:b/>
          <w:bCs/>
        </w:rPr>
        <w:t>Коробицынская</w:t>
      </w:r>
      <w:proofErr w:type="spellEnd"/>
      <w:r>
        <w:rPr>
          <w:rFonts w:eastAsia="Times New Roman"/>
          <w:b/>
          <w:bCs/>
        </w:rPr>
        <w:t xml:space="preserve"> СОШ» в п. Красносельское</w:t>
      </w:r>
    </w:p>
    <w:tbl>
      <w:tblPr>
        <w:tblW w:w="0" w:type="auto"/>
        <w:tblInd w:w="-538" w:type="dxa"/>
        <w:tblLayout w:type="fixed"/>
        <w:tblLook w:val="0000"/>
      </w:tblPr>
      <w:tblGrid>
        <w:gridCol w:w="10107"/>
      </w:tblGrid>
      <w:tr w:rsidR="00DA7694" w:rsidTr="00A665AF">
        <w:trPr>
          <w:trHeight w:val="146"/>
        </w:trPr>
        <w:tc>
          <w:tcPr>
            <w:tcW w:w="10107" w:type="dxa"/>
            <w:tcBorders>
              <w:top w:val="double" w:sz="20" w:space="0" w:color="000000"/>
            </w:tcBorders>
            <w:shd w:val="clear" w:color="auto" w:fill="auto"/>
          </w:tcPr>
          <w:p w:rsidR="00DA7694" w:rsidRDefault="00DA7694" w:rsidP="00A665AF">
            <w:pPr>
              <w:snapToGrid w:val="0"/>
              <w:rPr>
                <w:rFonts w:eastAsia="Times New Roman"/>
                <w:b/>
                <w:bCs/>
              </w:rPr>
            </w:pPr>
          </w:p>
        </w:tc>
      </w:tr>
    </w:tbl>
    <w:p w:rsidR="00DA7694" w:rsidRP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DA7694" w:rsidRDefault="00DA7694" w:rsidP="00DA7694">
      <w:pPr>
        <w:spacing w:line="310" w:lineRule="auto"/>
        <w:ind w:right="840"/>
        <w:rPr>
          <w:rFonts w:eastAsia="Times New Roman"/>
          <w:sz w:val="27"/>
          <w:szCs w:val="27"/>
        </w:rPr>
      </w:pPr>
    </w:p>
    <w:p w:rsidR="00DA7694" w:rsidRP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48"/>
          <w:szCs w:val="48"/>
        </w:rPr>
      </w:pPr>
      <w:r w:rsidRPr="00A64509">
        <w:rPr>
          <w:rFonts w:eastAsia="Times New Roman"/>
          <w:sz w:val="48"/>
          <w:szCs w:val="48"/>
        </w:rPr>
        <w:t>МЕХАНИЗМЫ ФОРМИРОВАНИЯ УЧЕБНОЙ МОТИВАЦИИ УЧАЩИХСЯ В СООТВЕТСТВИИ</w:t>
      </w:r>
    </w:p>
    <w:p w:rsidR="00DA7694" w:rsidRPr="006A7CE1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48"/>
          <w:szCs w:val="48"/>
        </w:rPr>
      </w:pPr>
      <w:r w:rsidRPr="00A64509">
        <w:rPr>
          <w:rFonts w:eastAsia="Times New Roman"/>
          <w:sz w:val="48"/>
          <w:szCs w:val="48"/>
        </w:rPr>
        <w:t xml:space="preserve"> С ТРЕБОВАНИЯМИ ФГОС</w:t>
      </w:r>
    </w:p>
    <w:p w:rsidR="00DA7694" w:rsidRPr="006A7CE1" w:rsidRDefault="00DA7694" w:rsidP="00DA7694">
      <w:pPr>
        <w:spacing w:line="310" w:lineRule="auto"/>
        <w:ind w:left="1144" w:right="840" w:firstLine="396"/>
        <w:jc w:val="center"/>
        <w:rPr>
          <w:sz w:val="48"/>
          <w:szCs w:val="48"/>
        </w:rPr>
      </w:pPr>
    </w:p>
    <w:p w:rsidR="00DA7694" w:rsidRPr="00A64509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A64509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A64509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A64509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Default="00DA7694" w:rsidP="00DA7694">
      <w:pPr>
        <w:spacing w:line="360" w:lineRule="auto"/>
        <w:ind w:left="540" w:firstLine="709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eastAsia="Times New Roman"/>
          <w:b/>
          <w:sz w:val="28"/>
          <w:szCs w:val="28"/>
        </w:rPr>
        <w:t>Учитель математики и информатики</w:t>
      </w:r>
    </w:p>
    <w:p w:rsidR="00DA7694" w:rsidRDefault="00DA7694" w:rsidP="00DA7694">
      <w:pPr>
        <w:spacing w:line="360" w:lineRule="auto"/>
        <w:ind w:left="540" w:firstLine="709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rFonts w:eastAsia="Times New Roman"/>
          <w:b/>
          <w:sz w:val="28"/>
          <w:szCs w:val="28"/>
        </w:rPr>
        <w:t>Леонтьева Ольга Вячеславовна.</w:t>
      </w:r>
    </w:p>
    <w:p w:rsidR="00DA7694" w:rsidRPr="00A64509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A64509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A64509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A64509" w:rsidRDefault="00DA7694" w:rsidP="00DA7694">
      <w:pPr>
        <w:spacing w:line="310" w:lineRule="auto"/>
        <w:ind w:right="840"/>
        <w:jc w:val="center"/>
        <w:rPr>
          <w:rFonts w:eastAsia="Times New Roman"/>
          <w:sz w:val="27"/>
          <w:szCs w:val="27"/>
        </w:rPr>
      </w:pPr>
    </w:p>
    <w:p w:rsidR="00DA7694" w:rsidRPr="00A64509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A64509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p w:rsidR="00DA7694" w:rsidRPr="000C2D54" w:rsidRDefault="00DA7694" w:rsidP="000C2D54">
      <w:pPr>
        <w:spacing w:line="310" w:lineRule="auto"/>
        <w:ind w:left="1144" w:right="840" w:firstLine="39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                                     </w:t>
      </w:r>
      <w:r w:rsidRPr="00DA7694">
        <w:rPr>
          <w:rFonts w:eastAsia="Times New Roman"/>
          <w:sz w:val="27"/>
          <w:szCs w:val="27"/>
        </w:rPr>
        <w:t>201</w:t>
      </w:r>
      <w:r>
        <w:rPr>
          <w:rFonts w:eastAsia="Times New Roman"/>
          <w:sz w:val="27"/>
          <w:szCs w:val="27"/>
        </w:rPr>
        <w:t>9</w:t>
      </w:r>
    </w:p>
    <w:p w:rsid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МЕХАНИЗМЫ ФОРМИРОВАНИЯ УЧЕБНОЙ МОТИВАЦИИ УЧАЩИХСЯ В СООТВЕТСТВИИ С ТРЕБОВАНИЯМИ ФГОС</w:t>
      </w:r>
    </w:p>
    <w:p w:rsidR="00DA7694" w:rsidRDefault="00DA7694" w:rsidP="00DA7694">
      <w:pPr>
        <w:spacing w:line="310" w:lineRule="auto"/>
        <w:ind w:left="1144" w:right="840" w:firstLine="396"/>
        <w:jc w:val="center"/>
        <w:rPr>
          <w:sz w:val="20"/>
          <w:szCs w:val="20"/>
        </w:rPr>
      </w:pPr>
    </w:p>
    <w:p w:rsidR="00DA7694" w:rsidRDefault="00DA7694" w:rsidP="00DA7694">
      <w:pPr>
        <w:spacing w:line="2" w:lineRule="exact"/>
        <w:rPr>
          <w:sz w:val="24"/>
          <w:szCs w:val="24"/>
        </w:rPr>
      </w:pPr>
    </w:p>
    <w:p w:rsidR="00DA7694" w:rsidRPr="006A7CE1" w:rsidRDefault="00DA7694" w:rsidP="006A7CE1">
      <w:pPr>
        <w:numPr>
          <w:ilvl w:val="1"/>
          <w:numId w:val="1"/>
        </w:numPr>
        <w:tabs>
          <w:tab w:val="left" w:pos="1058"/>
        </w:tabs>
        <w:spacing w:line="360" w:lineRule="auto"/>
        <w:ind w:left="4" w:firstLine="70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ФГОС ООО от 17.12.2010 №1897 большое внимание уделяется формированию у учащихся навыков учения, ответственного отношения</w:t>
      </w:r>
      <w:r w:rsidR="006A7CE1">
        <w:rPr>
          <w:rFonts w:eastAsia="Times New Roman"/>
          <w:sz w:val="28"/>
          <w:szCs w:val="28"/>
        </w:rPr>
        <w:t xml:space="preserve"> к </w:t>
      </w:r>
      <w:r w:rsidRPr="006A7CE1">
        <w:rPr>
          <w:rFonts w:eastAsia="Times New Roman"/>
          <w:sz w:val="28"/>
          <w:szCs w:val="28"/>
        </w:rPr>
        <w:t>результатам своей учебной деятельности, способности к саморазвитию и самообразованию. Достижение подобных результатов невозможно без наличия</w:t>
      </w:r>
    </w:p>
    <w:p w:rsidR="00DA7694" w:rsidRDefault="00DA7694" w:rsidP="00DA7694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стойкой учебной мотивации.</w:t>
      </w:r>
    </w:p>
    <w:p w:rsidR="00DA7694" w:rsidRDefault="00DA7694" w:rsidP="00DA7694">
      <w:pPr>
        <w:spacing w:line="346" w:lineRule="auto"/>
        <w:ind w:left="4"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Учебная мотивация представляет собой частный, особый вид мотивации (В.А. </w:t>
      </w:r>
      <w:proofErr w:type="spellStart"/>
      <w:r>
        <w:rPr>
          <w:rFonts w:eastAsia="Times New Roman"/>
          <w:sz w:val="28"/>
          <w:szCs w:val="28"/>
        </w:rPr>
        <w:t>Арсланьян</w:t>
      </w:r>
      <w:proofErr w:type="spellEnd"/>
      <w:r>
        <w:rPr>
          <w:rFonts w:eastAsia="Times New Roman"/>
          <w:sz w:val="28"/>
          <w:szCs w:val="28"/>
        </w:rPr>
        <w:t xml:space="preserve">, Г.А. </w:t>
      </w:r>
      <w:proofErr w:type="spellStart"/>
      <w:r>
        <w:rPr>
          <w:rFonts w:eastAsia="Times New Roman"/>
          <w:sz w:val="28"/>
          <w:szCs w:val="28"/>
        </w:rPr>
        <w:t>Стюхина</w:t>
      </w:r>
      <w:proofErr w:type="spellEnd"/>
      <w:r>
        <w:rPr>
          <w:rFonts w:eastAsia="Times New Roman"/>
          <w:sz w:val="28"/>
          <w:szCs w:val="28"/>
        </w:rPr>
        <w:t xml:space="preserve">). Учебная мотивация во многом определяется характером образовательной системы, организацией педагогического процесса в образовательной организации, </w:t>
      </w:r>
      <w:proofErr w:type="spellStart"/>
      <w:proofErr w:type="gramStart"/>
      <w:r>
        <w:rPr>
          <w:rFonts w:eastAsia="Times New Roman"/>
          <w:sz w:val="28"/>
          <w:szCs w:val="28"/>
        </w:rPr>
        <w:t>психо-физиологическими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особенностями самого учащегося, характером его взаимодействия с другими участниками образовательного процесса. Также не последнюю роль играет и личностные особенности учителя, его отношение и к педагогической деятельности, и к самому учащемуся. Отдельного внимания заслуживает и влияние специфики учебного предмета на учебную мотивацию.</w:t>
      </w:r>
    </w:p>
    <w:p w:rsidR="00DA7694" w:rsidRDefault="00DA7694" w:rsidP="00DA7694">
      <w:pPr>
        <w:spacing w:line="8" w:lineRule="exact"/>
        <w:rPr>
          <w:sz w:val="24"/>
          <w:szCs w:val="24"/>
        </w:rPr>
      </w:pPr>
    </w:p>
    <w:p w:rsidR="00DA7694" w:rsidRDefault="00DA7694" w:rsidP="00DA7694">
      <w:pPr>
        <w:spacing w:line="345" w:lineRule="auto"/>
        <w:ind w:left="4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мнению С.Л. Рубинштейна, одного из главных исследователей проблем формирования учебной мотивации, основными мотивами сознательного учения являются естественное стремление к будущей профессиональной деятельности и непосредственный интерес к знанию. Вместе с тем, в структуре учебной мотивации также присутствуют и другие мотивы: стремление к познанию границ собственных способностей, самоутверждение в коллективе, чувство долга перед родителями и учителями, стремление получить одобрение и/или избежать наказания.</w:t>
      </w:r>
    </w:p>
    <w:p w:rsidR="00DA7694" w:rsidRDefault="00DA7694" w:rsidP="00DA7694">
      <w:pPr>
        <w:spacing w:line="1" w:lineRule="exact"/>
        <w:rPr>
          <w:sz w:val="24"/>
          <w:szCs w:val="24"/>
        </w:rPr>
      </w:pPr>
    </w:p>
    <w:p w:rsidR="00DA7694" w:rsidRDefault="00DA7694" w:rsidP="00DA7694">
      <w:pPr>
        <w:spacing w:line="329" w:lineRule="auto"/>
        <w:ind w:left="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Именно комплекс, совокупность этих мотивов и определяет во многом успешность учебной деятельности. </w:t>
      </w:r>
    </w:p>
    <w:p w:rsidR="00DA7694" w:rsidRDefault="00DA7694" w:rsidP="00DA7694">
      <w:pPr>
        <w:spacing w:line="329" w:lineRule="auto"/>
        <w:ind w:left="4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Взаимодействие мотивов традиционно выстраивается по двум принципам: принципу доминирования и принципу </w:t>
      </w:r>
      <w:proofErr w:type="spellStart"/>
      <w:r>
        <w:rPr>
          <w:rFonts w:eastAsia="Times New Roman"/>
          <w:sz w:val="28"/>
          <w:szCs w:val="28"/>
        </w:rPr>
        <w:t>взаимодополнения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A7694" w:rsidRDefault="00DA7694" w:rsidP="00DA7694">
      <w:pPr>
        <w:spacing w:line="5" w:lineRule="exact"/>
        <w:rPr>
          <w:sz w:val="24"/>
          <w:szCs w:val="24"/>
        </w:rPr>
      </w:pPr>
    </w:p>
    <w:p w:rsidR="00DA7694" w:rsidRDefault="00DA7694" w:rsidP="00DA7694">
      <w:pPr>
        <w:spacing w:line="320" w:lineRule="auto"/>
        <w:ind w:left="4" w:right="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Главная задача учителя заключается в определении на каждом этапе развития ученика наиболее сильные мотивы и в соответствии с ними преобразовании и переосмыслении учебной задачи.</w:t>
      </w:r>
    </w:p>
    <w:p w:rsidR="00DA7694" w:rsidRDefault="00DA7694" w:rsidP="00DA7694">
      <w:pPr>
        <w:spacing w:line="393" w:lineRule="auto"/>
        <w:ind w:left="4"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учебной мотивации во многом определяется и успешностью/</w:t>
      </w:r>
      <w:proofErr w:type="spellStart"/>
      <w:r>
        <w:rPr>
          <w:rFonts w:eastAsia="Times New Roman"/>
          <w:sz w:val="28"/>
          <w:szCs w:val="28"/>
        </w:rPr>
        <w:t>неуспешностью</w:t>
      </w:r>
      <w:proofErr w:type="spellEnd"/>
      <w:r>
        <w:rPr>
          <w:rFonts w:eastAsia="Times New Roman"/>
          <w:sz w:val="28"/>
          <w:szCs w:val="28"/>
        </w:rPr>
        <w:t xml:space="preserve"> учебной деятельности. Не стоит забывать об одном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из самых главных педагогических принципов организации учебной деятельности: «Невозможно успешное воспитание личности без достижений» (</w:t>
      </w:r>
      <w:proofErr w:type="spellStart"/>
      <w:r>
        <w:rPr>
          <w:rFonts w:eastAsia="Times New Roman"/>
          <w:sz w:val="28"/>
          <w:szCs w:val="28"/>
        </w:rPr>
        <w:t>В.Д.Шандриков</w:t>
      </w:r>
      <w:proofErr w:type="spellEnd"/>
      <w:r>
        <w:rPr>
          <w:rFonts w:eastAsia="Times New Roman"/>
          <w:sz w:val="28"/>
          <w:szCs w:val="28"/>
        </w:rPr>
        <w:t>). Именно успехи в учебной деятельности делают ее личностно значимой. Необходимо создавать на уроках ситуации успешности. Для этого можно использовать и новые механизмы оценивания результатов образовательной деятельности, которые анализируют не только конечный результат, но и учитывают динамику достижений учащегося.</w:t>
      </w:r>
    </w:p>
    <w:p w:rsidR="00DA7694" w:rsidRDefault="00DA7694" w:rsidP="00DA7694">
      <w:pPr>
        <w:spacing w:line="8" w:lineRule="exact"/>
        <w:rPr>
          <w:sz w:val="20"/>
          <w:szCs w:val="20"/>
        </w:rPr>
      </w:pPr>
    </w:p>
    <w:p w:rsidR="00DA7694" w:rsidRDefault="00DA7694" w:rsidP="00DA7694">
      <w:pPr>
        <w:ind w:firstLine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Особую роль в формировании самостоятельности в планировании учебной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деятельности играют внеклассные формы работы.</w:t>
      </w:r>
    </w:p>
    <w:p w:rsidR="00DA7694" w:rsidRDefault="00DA7694" w:rsidP="00DA7694">
      <w:pPr>
        <w:spacing w:line="330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тем, также следует помнить о том, что учебная мотивация учащихся напрямую зависит от качества преподавания учебного предмета, педагогического мастерства учителя, грамотного построения этапов усвоения учебного материала.</w:t>
      </w:r>
    </w:p>
    <w:p w:rsidR="00DA7694" w:rsidRDefault="00DA7694" w:rsidP="00DA7694">
      <w:pPr>
        <w:spacing w:line="1" w:lineRule="exact"/>
        <w:rPr>
          <w:sz w:val="20"/>
          <w:szCs w:val="20"/>
        </w:rPr>
      </w:pPr>
    </w:p>
    <w:p w:rsidR="00DA7694" w:rsidRDefault="00DA7694" w:rsidP="00DA7694">
      <w:pPr>
        <w:spacing w:line="336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Следует помнить, что на этапе первичного ознакомления с материалом сознательности учения во многом способствует четкая организация подготовительной работы: знакомство с материалом должно включать как работу по выделению в нем существенных характеристик, так и выявление связи с предыдущим материалом.</w:t>
      </w:r>
    </w:p>
    <w:p w:rsidR="00DA7694" w:rsidRDefault="00DA7694" w:rsidP="00DA7694">
      <w:pPr>
        <w:spacing w:line="329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Вслед за первичным закреплением особое место следует выделить этапу осмысления. Лучшему усвоению материала способствует групповая дискуссионная работа, в которой учащиеся смогут услышать разные мнения и уточнить собственное понимание.</w:t>
      </w:r>
    </w:p>
    <w:p w:rsidR="00DA7694" w:rsidRDefault="00DA7694" w:rsidP="00DA7694">
      <w:pPr>
        <w:spacing w:line="5" w:lineRule="exact"/>
        <w:rPr>
          <w:sz w:val="20"/>
          <w:szCs w:val="20"/>
        </w:rPr>
      </w:pPr>
    </w:p>
    <w:p w:rsidR="00DA7694" w:rsidRDefault="00DA7694" w:rsidP="00DA7694">
      <w:pPr>
        <w:spacing w:line="330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закрепления следует планировать с учетом включения заданий на свободное воспроизведение материала. В процессе изложения осуществляются процедуры проверки, самоконтроля, выявляются места, требующие дополнительного уточнения.</w:t>
      </w:r>
    </w:p>
    <w:p w:rsidR="00DA7694" w:rsidRDefault="00DA7694" w:rsidP="00DA7694">
      <w:pPr>
        <w:spacing w:line="1" w:lineRule="exact"/>
        <w:rPr>
          <w:sz w:val="20"/>
          <w:szCs w:val="20"/>
        </w:rPr>
      </w:pPr>
    </w:p>
    <w:p w:rsidR="00DA7694" w:rsidRDefault="00DA7694" w:rsidP="00DA7694">
      <w:pPr>
        <w:spacing w:line="320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Однако следует помнить, что необходимо тщательно подготовить первое самостоятельное закрепление знаний. Наилучшее воспроизведение имеет место через 2- 3 дня после первого восприятия материала.</w:t>
      </w:r>
    </w:p>
    <w:p w:rsidR="00DA7694" w:rsidRDefault="00DA7694" w:rsidP="00DA7694">
      <w:pPr>
        <w:spacing w:line="376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овладения материалом подразумевает способность учащегося применять полученные знания на практике. При этом о подлинном усвоении можно говорить в ситуациях применения знаний для решения различных задач.</w:t>
      </w:r>
    </w:p>
    <w:p w:rsidR="00DA7694" w:rsidRDefault="00DA7694" w:rsidP="00DA7694">
      <w:pPr>
        <w:spacing w:line="320" w:lineRule="auto"/>
        <w:ind w:left="4" w:right="20" w:firstLine="710"/>
        <w:jc w:val="both"/>
        <w:rPr>
          <w:sz w:val="20"/>
          <w:szCs w:val="20"/>
        </w:rPr>
      </w:pPr>
    </w:p>
    <w:p w:rsidR="00DA7694" w:rsidRPr="00DA7694" w:rsidRDefault="00DA7694" w:rsidP="00DA7694">
      <w:pPr>
        <w:spacing w:line="310" w:lineRule="auto"/>
        <w:ind w:left="1144" w:right="840" w:firstLine="396"/>
        <w:jc w:val="center"/>
        <w:rPr>
          <w:rFonts w:eastAsia="Times New Roman"/>
          <w:sz w:val="27"/>
          <w:szCs w:val="27"/>
        </w:rPr>
      </w:pPr>
    </w:p>
    <w:sectPr w:rsidR="00DA7694" w:rsidRPr="00DA7694" w:rsidSect="0086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D890CC7A"/>
    <w:lvl w:ilvl="0" w:tplc="FA821608">
      <w:start w:val="1"/>
      <w:numFmt w:val="bullet"/>
      <w:lvlText w:val="к"/>
      <w:lvlJc w:val="left"/>
    </w:lvl>
    <w:lvl w:ilvl="1" w:tplc="B7445074">
      <w:start w:val="1"/>
      <w:numFmt w:val="bullet"/>
      <w:lvlText w:val="В"/>
      <w:lvlJc w:val="left"/>
    </w:lvl>
    <w:lvl w:ilvl="2" w:tplc="CC964B10">
      <w:numFmt w:val="decimal"/>
      <w:lvlText w:val=""/>
      <w:lvlJc w:val="left"/>
    </w:lvl>
    <w:lvl w:ilvl="3" w:tplc="0FAA670E">
      <w:numFmt w:val="decimal"/>
      <w:lvlText w:val=""/>
      <w:lvlJc w:val="left"/>
    </w:lvl>
    <w:lvl w:ilvl="4" w:tplc="130C3826">
      <w:numFmt w:val="decimal"/>
      <w:lvlText w:val=""/>
      <w:lvlJc w:val="left"/>
    </w:lvl>
    <w:lvl w:ilvl="5" w:tplc="95FA0D5A">
      <w:numFmt w:val="decimal"/>
      <w:lvlText w:val=""/>
      <w:lvlJc w:val="left"/>
    </w:lvl>
    <w:lvl w:ilvl="6" w:tplc="8A24F2D0">
      <w:numFmt w:val="decimal"/>
      <w:lvlText w:val=""/>
      <w:lvlJc w:val="left"/>
    </w:lvl>
    <w:lvl w:ilvl="7" w:tplc="DCB0E346">
      <w:numFmt w:val="decimal"/>
      <w:lvlText w:val=""/>
      <w:lvlJc w:val="left"/>
    </w:lvl>
    <w:lvl w:ilvl="8" w:tplc="B2AC0B4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694"/>
    <w:rsid w:val="000C2D54"/>
    <w:rsid w:val="006A7CE1"/>
    <w:rsid w:val="00861B00"/>
    <w:rsid w:val="00DA7694"/>
    <w:rsid w:val="00E4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OlgaLove</dc:creator>
  <cp:lastModifiedBy>OlgaLove</cp:lastModifiedBy>
  <cp:revision>4</cp:revision>
  <dcterms:created xsi:type="dcterms:W3CDTF">2019-03-27T12:19:00Z</dcterms:created>
  <dcterms:modified xsi:type="dcterms:W3CDTF">2019-03-27T12:28:00Z</dcterms:modified>
</cp:coreProperties>
</file>