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B1" w:rsidRPr="00D063F9" w:rsidRDefault="009947B1" w:rsidP="001538B2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D063F9">
        <w:rPr>
          <w:rFonts w:ascii="Times New Roman" w:hAnsi="Times New Roman" w:cs="Times New Roman"/>
          <w:b/>
          <w:sz w:val="32"/>
          <w:szCs w:val="32"/>
        </w:rPr>
        <w:t xml:space="preserve">Министерство образования и науки Республики Дагестан </w:t>
      </w:r>
    </w:p>
    <w:p w:rsidR="009947B1" w:rsidRPr="00D063F9" w:rsidRDefault="009947B1" w:rsidP="001B70E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3F9">
        <w:rPr>
          <w:rFonts w:ascii="Times New Roman" w:hAnsi="Times New Roman" w:cs="Times New Roman"/>
          <w:b/>
          <w:sz w:val="32"/>
          <w:szCs w:val="32"/>
        </w:rPr>
        <w:t xml:space="preserve">Городское управление образования </w:t>
      </w:r>
    </w:p>
    <w:p w:rsidR="001B70E9" w:rsidRPr="00D063F9" w:rsidRDefault="009947B1" w:rsidP="001B70E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3F9">
        <w:rPr>
          <w:rFonts w:ascii="Times New Roman" w:hAnsi="Times New Roman" w:cs="Times New Roman"/>
          <w:b/>
          <w:sz w:val="32"/>
          <w:szCs w:val="32"/>
        </w:rPr>
        <w:t>Н</w:t>
      </w:r>
      <w:r w:rsidR="007E53DC" w:rsidRPr="00D063F9">
        <w:rPr>
          <w:rFonts w:ascii="Times New Roman" w:hAnsi="Times New Roman" w:cs="Times New Roman"/>
          <w:b/>
          <w:sz w:val="32"/>
          <w:szCs w:val="32"/>
        </w:rPr>
        <w:t>аучно-практическая конференция</w:t>
      </w:r>
    </w:p>
    <w:p w:rsidR="007E53DC" w:rsidRPr="00D063F9" w:rsidRDefault="00AE6653" w:rsidP="001B70E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3F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7E53DC" w:rsidRPr="00D063F9">
        <w:rPr>
          <w:rFonts w:ascii="Times New Roman" w:hAnsi="Times New Roman" w:cs="Times New Roman"/>
          <w:b/>
          <w:sz w:val="32"/>
          <w:szCs w:val="32"/>
        </w:rPr>
        <w:t>олодых исследователей</w:t>
      </w:r>
    </w:p>
    <w:p w:rsidR="007E53DC" w:rsidRPr="00D063F9" w:rsidRDefault="007E53DC" w:rsidP="001538B2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3F9">
        <w:rPr>
          <w:rFonts w:ascii="Times New Roman" w:hAnsi="Times New Roman" w:cs="Times New Roman"/>
          <w:b/>
          <w:sz w:val="32"/>
          <w:szCs w:val="32"/>
        </w:rPr>
        <w:t xml:space="preserve">“ </w:t>
      </w:r>
      <w:r w:rsidR="00AE6653" w:rsidRPr="00D063F9">
        <w:rPr>
          <w:rFonts w:ascii="Times New Roman" w:hAnsi="Times New Roman" w:cs="Times New Roman"/>
          <w:b/>
          <w:sz w:val="32"/>
          <w:szCs w:val="32"/>
        </w:rPr>
        <w:t>Ш</w:t>
      </w:r>
      <w:r w:rsidRPr="00D063F9">
        <w:rPr>
          <w:rFonts w:ascii="Times New Roman" w:hAnsi="Times New Roman" w:cs="Times New Roman"/>
          <w:b/>
          <w:sz w:val="32"/>
          <w:szCs w:val="32"/>
        </w:rPr>
        <w:t>аг в будущее ”</w:t>
      </w:r>
    </w:p>
    <w:p w:rsidR="001C254F" w:rsidRPr="00D063F9" w:rsidRDefault="009947B1" w:rsidP="009947B1">
      <w:pPr>
        <w:spacing w:after="0" w:line="240" w:lineRule="atLeast"/>
        <w:ind w:firstLine="1418"/>
        <w:rPr>
          <w:rFonts w:ascii="Times New Roman" w:hAnsi="Times New Roman" w:cs="Times New Roman"/>
          <w:b/>
          <w:sz w:val="28"/>
          <w:szCs w:val="32"/>
        </w:rPr>
      </w:pPr>
      <w:r w:rsidRPr="00D063F9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ТЕМА:</w:t>
      </w:r>
    </w:p>
    <w:p w:rsidR="001C254F" w:rsidRPr="00D063F9" w:rsidRDefault="009947B1" w:rsidP="009947B1">
      <w:pPr>
        <w:spacing w:after="0"/>
        <w:ind w:firstLine="1418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063F9">
        <w:rPr>
          <w:rFonts w:ascii="Times New Roman" w:hAnsi="Times New Roman" w:cs="Times New Roman"/>
          <w:b/>
          <w:sz w:val="36"/>
          <w:szCs w:val="32"/>
        </w:rPr>
        <w:t>«МЕСТНЫЙ ВЕТРОЭНЕРГЕТИЧЕСКИЙ РЕСУРС И ПЕРСПЕКТИВЫ ЕЁ ИСПОЛЬЗОВАНИЯ ДЛЯ ЭНЕРГОСНАБЖЕНИЯ ШКОЛЫ №48»</w:t>
      </w:r>
    </w:p>
    <w:p w:rsidR="001C254F" w:rsidRPr="00D063F9" w:rsidRDefault="001C254F" w:rsidP="009947B1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1C254F" w:rsidRPr="00D063F9" w:rsidRDefault="001C254F" w:rsidP="001C254F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254F" w:rsidRPr="00D063F9" w:rsidRDefault="001C254F" w:rsidP="001C254F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254F" w:rsidRPr="00D063F9" w:rsidRDefault="007E53DC" w:rsidP="001538B2">
      <w:pPr>
        <w:spacing w:after="0" w:line="240" w:lineRule="atLeast"/>
        <w:ind w:left="198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63F9">
        <w:rPr>
          <w:rFonts w:ascii="Times New Roman" w:hAnsi="Times New Roman" w:cs="Times New Roman"/>
          <w:b/>
          <w:sz w:val="32"/>
          <w:szCs w:val="32"/>
        </w:rPr>
        <w:t>Секция</w:t>
      </w:r>
      <w:proofErr w:type="gramStart"/>
      <w:r w:rsidRPr="00D063F9">
        <w:rPr>
          <w:rFonts w:ascii="Times New Roman" w:hAnsi="Times New Roman" w:cs="Times New Roman"/>
          <w:b/>
          <w:sz w:val="32"/>
          <w:szCs w:val="32"/>
        </w:rPr>
        <w:t>:ф</w:t>
      </w:r>
      <w:proofErr w:type="gramEnd"/>
      <w:r w:rsidRPr="00D063F9">
        <w:rPr>
          <w:rFonts w:ascii="Times New Roman" w:hAnsi="Times New Roman" w:cs="Times New Roman"/>
          <w:b/>
          <w:sz w:val="32"/>
          <w:szCs w:val="32"/>
        </w:rPr>
        <w:t>изика</w:t>
      </w:r>
      <w:proofErr w:type="spellEnd"/>
    </w:p>
    <w:p w:rsidR="007E53DC" w:rsidRPr="00D063F9" w:rsidRDefault="007E53DC" w:rsidP="001538B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3F9">
        <w:rPr>
          <w:rFonts w:ascii="Times New Roman" w:hAnsi="Times New Roman" w:cs="Times New Roman"/>
          <w:b/>
          <w:sz w:val="32"/>
          <w:szCs w:val="32"/>
        </w:rPr>
        <w:t xml:space="preserve">Республика </w:t>
      </w:r>
      <w:r w:rsidR="00965319" w:rsidRPr="00D063F9">
        <w:rPr>
          <w:rFonts w:ascii="Times New Roman" w:hAnsi="Times New Roman" w:cs="Times New Roman"/>
          <w:b/>
          <w:sz w:val="32"/>
          <w:szCs w:val="32"/>
        </w:rPr>
        <w:t>Дагестан город М</w:t>
      </w:r>
      <w:r w:rsidRPr="00D063F9">
        <w:rPr>
          <w:rFonts w:ascii="Times New Roman" w:hAnsi="Times New Roman" w:cs="Times New Roman"/>
          <w:b/>
          <w:sz w:val="32"/>
          <w:szCs w:val="32"/>
        </w:rPr>
        <w:t>ахачкала</w:t>
      </w:r>
    </w:p>
    <w:p w:rsidR="001C254F" w:rsidRPr="00D063F9" w:rsidRDefault="001C254F" w:rsidP="001538B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653" w:rsidRPr="00D063F9" w:rsidRDefault="00AE6653" w:rsidP="001538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E6653" w:rsidRPr="00D063F9" w:rsidRDefault="00AE6653" w:rsidP="001538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E6653" w:rsidRPr="00D063F9" w:rsidRDefault="00AE6653" w:rsidP="001538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E6653" w:rsidRPr="00D063F9" w:rsidRDefault="00AE6653" w:rsidP="001C254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AE6653" w:rsidRPr="00D063F9" w:rsidRDefault="00AE6653" w:rsidP="001C254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AE6653" w:rsidRPr="00D063F9" w:rsidRDefault="00AE6653" w:rsidP="001C254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AE6653" w:rsidRPr="00D063F9" w:rsidRDefault="00AE6653" w:rsidP="001C254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AE6653" w:rsidRPr="00D063F9" w:rsidRDefault="00AE6653" w:rsidP="001C254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1538B2" w:rsidRDefault="001C254F" w:rsidP="001538B2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3F9">
        <w:rPr>
          <w:rFonts w:ascii="Times New Roman" w:hAnsi="Times New Roman" w:cs="Times New Roman"/>
          <w:b/>
          <w:sz w:val="28"/>
          <w:szCs w:val="32"/>
        </w:rPr>
        <w:t>Выполнил</w:t>
      </w:r>
      <w:r w:rsidR="001538B2">
        <w:rPr>
          <w:rFonts w:ascii="Times New Roman" w:hAnsi="Times New Roman" w:cs="Times New Roman"/>
          <w:b/>
          <w:sz w:val="28"/>
          <w:szCs w:val="32"/>
        </w:rPr>
        <w:t>а</w:t>
      </w:r>
      <w:proofErr w:type="gramStart"/>
      <w:r w:rsidRPr="00D063F9">
        <w:rPr>
          <w:rFonts w:ascii="Times New Roman" w:hAnsi="Times New Roman" w:cs="Times New Roman"/>
          <w:b/>
          <w:sz w:val="28"/>
          <w:szCs w:val="32"/>
        </w:rPr>
        <w:t>:</w:t>
      </w:r>
      <w:r w:rsidR="001538B2">
        <w:rPr>
          <w:rFonts w:ascii="Times New Roman" w:hAnsi="Times New Roman" w:cs="Times New Roman"/>
          <w:sz w:val="28"/>
          <w:szCs w:val="32"/>
        </w:rPr>
        <w:t>у</w:t>
      </w:r>
      <w:proofErr w:type="gramEnd"/>
      <w:r w:rsidR="001538B2">
        <w:rPr>
          <w:rFonts w:ascii="Times New Roman" w:hAnsi="Times New Roman" w:cs="Times New Roman"/>
          <w:sz w:val="28"/>
          <w:szCs w:val="32"/>
        </w:rPr>
        <w:t>ченица</w:t>
      </w:r>
      <w:proofErr w:type="spellEnd"/>
      <w:r w:rsidRPr="00D063F9">
        <w:rPr>
          <w:rFonts w:ascii="Times New Roman" w:hAnsi="Times New Roman" w:cs="Times New Roman"/>
          <w:sz w:val="28"/>
          <w:szCs w:val="32"/>
        </w:rPr>
        <w:t xml:space="preserve"> </w:t>
      </w:r>
      <w:r w:rsidR="001538B2">
        <w:rPr>
          <w:rFonts w:ascii="Times New Roman" w:hAnsi="Times New Roman" w:cs="Times New Roman"/>
          <w:sz w:val="28"/>
          <w:szCs w:val="32"/>
        </w:rPr>
        <w:t>9</w:t>
      </w:r>
      <w:r w:rsidR="001538B2">
        <w:rPr>
          <w:rFonts w:ascii="Times New Roman" w:hAnsi="Times New Roman" w:cs="Times New Roman"/>
          <w:sz w:val="28"/>
          <w:szCs w:val="32"/>
          <w:vertAlign w:val="superscript"/>
        </w:rPr>
        <w:t>д</w:t>
      </w:r>
      <w:r w:rsidRPr="00D063F9">
        <w:rPr>
          <w:rFonts w:ascii="Times New Roman" w:hAnsi="Times New Roman" w:cs="Times New Roman"/>
          <w:sz w:val="28"/>
          <w:szCs w:val="32"/>
        </w:rPr>
        <w:t xml:space="preserve"> класса </w:t>
      </w:r>
      <w:r w:rsidR="001B70E9" w:rsidRPr="00D063F9">
        <w:rPr>
          <w:rFonts w:ascii="Times New Roman" w:hAnsi="Times New Roman" w:cs="Times New Roman"/>
          <w:sz w:val="28"/>
          <w:szCs w:val="32"/>
        </w:rPr>
        <w:t>МБОУ СОШ №48</w:t>
      </w:r>
      <w:r w:rsidR="001538B2" w:rsidRPr="00153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0E9" w:rsidRPr="001538B2" w:rsidRDefault="001538B2" w:rsidP="001538B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38B2">
        <w:rPr>
          <w:rFonts w:ascii="Times New Roman" w:hAnsi="Times New Roman" w:cs="Times New Roman"/>
          <w:sz w:val="28"/>
          <w:szCs w:val="28"/>
        </w:rPr>
        <w:t xml:space="preserve">Велибекова Фатима </w:t>
      </w:r>
      <w:proofErr w:type="spellStart"/>
      <w:r w:rsidRPr="001538B2">
        <w:rPr>
          <w:rFonts w:ascii="Times New Roman" w:hAnsi="Times New Roman" w:cs="Times New Roman"/>
          <w:sz w:val="28"/>
          <w:szCs w:val="28"/>
        </w:rPr>
        <w:t>Тимирхановна</w:t>
      </w:r>
      <w:proofErr w:type="spellEnd"/>
    </w:p>
    <w:p w:rsidR="001C254F" w:rsidRPr="00D063F9" w:rsidRDefault="001C254F" w:rsidP="001538B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32"/>
        </w:rPr>
      </w:pPr>
      <w:r w:rsidRPr="00D063F9">
        <w:rPr>
          <w:rFonts w:ascii="Times New Roman" w:hAnsi="Times New Roman" w:cs="Times New Roman"/>
          <w:b/>
          <w:sz w:val="28"/>
          <w:szCs w:val="32"/>
        </w:rPr>
        <w:t xml:space="preserve">Руководитель: </w:t>
      </w:r>
      <w:r w:rsidRPr="00D063F9">
        <w:rPr>
          <w:rFonts w:ascii="Times New Roman" w:hAnsi="Times New Roman" w:cs="Times New Roman"/>
          <w:sz w:val="28"/>
          <w:szCs w:val="32"/>
        </w:rPr>
        <w:t xml:space="preserve">учитель физики </w:t>
      </w:r>
      <w:r w:rsidR="001B70E9" w:rsidRPr="00D063F9">
        <w:rPr>
          <w:rFonts w:ascii="Times New Roman" w:hAnsi="Times New Roman" w:cs="Times New Roman"/>
          <w:sz w:val="28"/>
          <w:szCs w:val="32"/>
        </w:rPr>
        <w:t xml:space="preserve">МБОУ СОШ </w:t>
      </w:r>
      <w:r w:rsidR="007E53DC" w:rsidRPr="00D063F9">
        <w:rPr>
          <w:rFonts w:ascii="Times New Roman" w:hAnsi="Times New Roman" w:cs="Times New Roman"/>
          <w:sz w:val="28"/>
          <w:szCs w:val="32"/>
        </w:rPr>
        <w:t>№48</w:t>
      </w:r>
    </w:p>
    <w:p w:rsidR="001C254F" w:rsidRPr="00D063F9" w:rsidRDefault="007E53DC" w:rsidP="001538B2">
      <w:pPr>
        <w:spacing w:after="0" w:line="240" w:lineRule="atLeast"/>
        <w:ind w:left="5387" w:hanging="284"/>
        <w:jc w:val="right"/>
        <w:rPr>
          <w:rFonts w:ascii="Times New Roman" w:hAnsi="Times New Roman" w:cs="Times New Roman"/>
          <w:sz w:val="28"/>
          <w:szCs w:val="32"/>
        </w:rPr>
      </w:pPr>
      <w:proofErr w:type="spellStart"/>
      <w:r w:rsidRPr="00D063F9">
        <w:rPr>
          <w:rFonts w:ascii="Times New Roman" w:hAnsi="Times New Roman" w:cs="Times New Roman"/>
          <w:sz w:val="28"/>
          <w:szCs w:val="32"/>
        </w:rPr>
        <w:t>СаидоваСакинат</w:t>
      </w:r>
      <w:proofErr w:type="spellEnd"/>
      <w:r w:rsidR="00AE6653" w:rsidRPr="00D063F9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AE6653" w:rsidRPr="00D063F9">
        <w:rPr>
          <w:rFonts w:ascii="Times New Roman" w:hAnsi="Times New Roman" w:cs="Times New Roman"/>
          <w:sz w:val="28"/>
          <w:szCs w:val="32"/>
        </w:rPr>
        <w:t>Х</w:t>
      </w:r>
      <w:r w:rsidRPr="00D063F9">
        <w:rPr>
          <w:rFonts w:ascii="Times New Roman" w:hAnsi="Times New Roman" w:cs="Times New Roman"/>
          <w:sz w:val="28"/>
          <w:szCs w:val="32"/>
        </w:rPr>
        <w:t>идировна</w:t>
      </w:r>
      <w:proofErr w:type="spellEnd"/>
    </w:p>
    <w:p w:rsidR="001C254F" w:rsidRPr="00D063F9" w:rsidRDefault="001C254F" w:rsidP="001538B2">
      <w:pPr>
        <w:spacing w:after="0" w:line="480" w:lineRule="auto"/>
        <w:ind w:left="5387" w:hanging="284"/>
        <w:jc w:val="right"/>
        <w:rPr>
          <w:rFonts w:ascii="Times New Roman" w:hAnsi="Times New Roman" w:cs="Times New Roman"/>
          <w:b/>
          <w:i/>
          <w:sz w:val="28"/>
          <w:szCs w:val="32"/>
        </w:rPr>
      </w:pPr>
    </w:p>
    <w:p w:rsidR="00AE6653" w:rsidRPr="00D063F9" w:rsidRDefault="00AE6653" w:rsidP="009947B1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47B1" w:rsidRPr="00D063F9" w:rsidRDefault="009947B1" w:rsidP="009947B1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47B1" w:rsidRPr="00D063F9" w:rsidRDefault="001538B2" w:rsidP="009947B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Махачкала - 2018</w:t>
      </w:r>
      <w:r w:rsidR="009947B1" w:rsidRPr="00D063F9">
        <w:rPr>
          <w:rFonts w:ascii="Times New Roman" w:hAnsi="Times New Roman" w:cs="Times New Roman"/>
          <w:sz w:val="28"/>
          <w:szCs w:val="32"/>
        </w:rPr>
        <w:t>г</w:t>
      </w:r>
    </w:p>
    <w:p w:rsidR="001C254F" w:rsidRPr="00D063F9" w:rsidRDefault="001C254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lastRenderedPageBreak/>
        <w:t>«Местный ветроэнергетический ресурс и перспективы её использования для электроснабжения школы №48»</w:t>
      </w:r>
    </w:p>
    <w:p w:rsidR="001C254F" w:rsidRPr="00D063F9" w:rsidRDefault="00DD1AEC" w:rsidP="00DA2B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538B2">
        <w:rPr>
          <w:rFonts w:ascii="Times New Roman" w:hAnsi="Times New Roman" w:cs="Times New Roman"/>
          <w:b/>
          <w:sz w:val="24"/>
          <w:szCs w:val="24"/>
        </w:rPr>
        <w:t xml:space="preserve">Велибекова Фатима </w:t>
      </w:r>
      <w:proofErr w:type="spellStart"/>
      <w:r w:rsidR="001538B2">
        <w:rPr>
          <w:rFonts w:ascii="Times New Roman" w:hAnsi="Times New Roman" w:cs="Times New Roman"/>
          <w:b/>
          <w:sz w:val="24"/>
          <w:szCs w:val="24"/>
        </w:rPr>
        <w:t>Тимирхановна</w:t>
      </w:r>
      <w:proofErr w:type="spellEnd"/>
    </w:p>
    <w:p w:rsidR="001C254F" w:rsidRPr="00D063F9" w:rsidRDefault="001C254F" w:rsidP="00DA2B2D">
      <w:pPr>
        <w:spacing w:after="0" w:line="36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Республика Дагестан, город Махачкала</w:t>
      </w:r>
    </w:p>
    <w:p w:rsidR="001C254F" w:rsidRPr="00D063F9" w:rsidRDefault="001C254F" w:rsidP="00DA2B2D">
      <w:pPr>
        <w:spacing w:after="0" w:line="36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М</w:t>
      </w:r>
      <w:r w:rsidR="004E417A" w:rsidRPr="00D063F9">
        <w:rPr>
          <w:rFonts w:ascii="Times New Roman" w:hAnsi="Times New Roman" w:cs="Times New Roman"/>
          <w:b/>
          <w:sz w:val="24"/>
          <w:szCs w:val="24"/>
        </w:rPr>
        <w:t>Б</w:t>
      </w:r>
      <w:r w:rsidR="00DD1AEC" w:rsidRPr="00D063F9">
        <w:rPr>
          <w:rFonts w:ascii="Times New Roman" w:hAnsi="Times New Roman" w:cs="Times New Roman"/>
          <w:b/>
          <w:sz w:val="24"/>
          <w:szCs w:val="24"/>
        </w:rPr>
        <w:t>ОУ СОШ № 48,</w:t>
      </w:r>
      <w:r w:rsidR="001538B2">
        <w:rPr>
          <w:rFonts w:ascii="Times New Roman" w:hAnsi="Times New Roman" w:cs="Times New Roman"/>
          <w:b/>
          <w:sz w:val="24"/>
          <w:szCs w:val="24"/>
        </w:rPr>
        <w:t>9</w:t>
      </w:r>
      <w:r w:rsidR="001538B2">
        <w:rPr>
          <w:rFonts w:ascii="Times New Roman" w:hAnsi="Times New Roman" w:cs="Times New Roman"/>
          <w:b/>
          <w:sz w:val="24"/>
          <w:szCs w:val="24"/>
          <w:vertAlign w:val="superscript"/>
        </w:rPr>
        <w:t>д</w:t>
      </w:r>
      <w:r w:rsidRPr="00D063F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C254F" w:rsidRPr="00D063F9" w:rsidRDefault="001C254F" w:rsidP="00DA2B2D">
      <w:pPr>
        <w:tabs>
          <w:tab w:val="left" w:pos="2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254F" w:rsidRPr="00D063F9" w:rsidRDefault="001C254F" w:rsidP="00DA2B2D">
      <w:pPr>
        <w:tabs>
          <w:tab w:val="left" w:pos="2535"/>
        </w:tabs>
        <w:spacing w:line="360" w:lineRule="auto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</w:p>
    <w:p w:rsidR="001C254F" w:rsidRPr="00D063F9" w:rsidRDefault="001C254F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1</w:t>
      </w:r>
      <w:r w:rsidRPr="00D063F9">
        <w:rPr>
          <w:rFonts w:ascii="Times New Roman" w:hAnsi="Times New Roman" w:cs="Times New Roman"/>
          <w:sz w:val="24"/>
          <w:szCs w:val="24"/>
        </w:rPr>
        <w:t>.Возрастающий дефицит электроэнергии, повышение цен на энергоносители говорят о необходимости использования возобновляемых источников энергии.</w:t>
      </w:r>
    </w:p>
    <w:p w:rsidR="001C254F" w:rsidRPr="00D063F9" w:rsidRDefault="001C254F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2</w:t>
      </w:r>
      <w:r w:rsidRPr="00D063F9">
        <w:rPr>
          <w:rFonts w:ascii="Times New Roman" w:hAnsi="Times New Roman" w:cs="Times New Roman"/>
          <w:sz w:val="24"/>
          <w:szCs w:val="24"/>
        </w:rPr>
        <w:t>.Ветроэнергетический ресурс территории школы №48 можно использовать для ее электроснабжения.</w:t>
      </w:r>
    </w:p>
    <w:p w:rsidR="001C254F" w:rsidRPr="00D063F9" w:rsidRDefault="001C254F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3</w:t>
      </w:r>
      <w:r w:rsidRPr="00D063F9">
        <w:rPr>
          <w:rFonts w:ascii="Times New Roman" w:hAnsi="Times New Roman" w:cs="Times New Roman"/>
          <w:sz w:val="24"/>
          <w:szCs w:val="24"/>
        </w:rPr>
        <w:t>.Определение скоростей ветра на территории школы №48.</w:t>
      </w:r>
    </w:p>
    <w:p w:rsidR="001C254F" w:rsidRPr="00D063F9" w:rsidRDefault="001C254F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4</w:t>
      </w:r>
      <w:r w:rsidRPr="00D063F9">
        <w:rPr>
          <w:rFonts w:ascii="Times New Roman" w:hAnsi="Times New Roman" w:cs="Times New Roman"/>
          <w:sz w:val="24"/>
          <w:szCs w:val="24"/>
        </w:rPr>
        <w:t>.Подсказка конкретных технических решений для электроснабжения школы №48 путем использования ветроэнергетических ресурсов.</w:t>
      </w:r>
    </w:p>
    <w:p w:rsidR="001C254F" w:rsidRPr="00D063F9" w:rsidRDefault="001C254F" w:rsidP="00DA2B2D">
      <w:pPr>
        <w:tabs>
          <w:tab w:val="left" w:pos="2490"/>
        </w:tabs>
        <w:spacing w:line="360" w:lineRule="auto"/>
        <w:ind w:firstLine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4" w:rsidRPr="00D063F9" w:rsidRDefault="00C25FB4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4" w:rsidRPr="00D063F9" w:rsidRDefault="00C25FB4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5FB4" w:rsidRPr="00D063F9" w:rsidRDefault="00C25FB4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653" w:rsidRPr="00D063F9" w:rsidRDefault="00AE6653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0E9" w:rsidRPr="00D063F9" w:rsidRDefault="001B70E9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8B2" w:rsidRDefault="001538B2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B2" w:rsidRDefault="001538B2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B2" w:rsidRDefault="001538B2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B2" w:rsidRDefault="001538B2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B2" w:rsidRDefault="001538B2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B2" w:rsidRDefault="001538B2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B2" w:rsidRDefault="001538B2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B2" w:rsidRDefault="001538B2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B2" w:rsidRDefault="001538B2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4F" w:rsidRPr="00D063F9" w:rsidRDefault="001C254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lastRenderedPageBreak/>
        <w:t>«Местный ветроэнергетический ресурс и перспективы её использования для электроснабжения школы №48»</w:t>
      </w:r>
    </w:p>
    <w:p w:rsidR="001538B2" w:rsidRPr="00D063F9" w:rsidRDefault="001538B2" w:rsidP="001538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Велибекова Фатима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Тимирхановна</w:t>
      </w:r>
      <w:proofErr w:type="spellEnd"/>
    </w:p>
    <w:p w:rsidR="001C254F" w:rsidRPr="00D063F9" w:rsidRDefault="001C254F" w:rsidP="001538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Республика Дагестан, город Махачкала</w:t>
      </w:r>
    </w:p>
    <w:p w:rsidR="001C254F" w:rsidRPr="00D063F9" w:rsidRDefault="001538B2" w:rsidP="00DA2B2D">
      <w:pPr>
        <w:spacing w:after="0" w:line="36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254F" w:rsidRPr="00D063F9">
        <w:rPr>
          <w:rFonts w:ascii="Times New Roman" w:hAnsi="Times New Roman" w:cs="Times New Roman"/>
          <w:b/>
          <w:sz w:val="24"/>
          <w:szCs w:val="24"/>
        </w:rPr>
        <w:t>М</w:t>
      </w:r>
      <w:r w:rsidR="004E417A" w:rsidRPr="00D063F9">
        <w:rPr>
          <w:rFonts w:ascii="Times New Roman" w:hAnsi="Times New Roman" w:cs="Times New Roman"/>
          <w:b/>
          <w:sz w:val="24"/>
          <w:szCs w:val="24"/>
        </w:rPr>
        <w:t>Б</w:t>
      </w:r>
      <w:r w:rsidR="001C254F" w:rsidRPr="00D063F9">
        <w:rPr>
          <w:rFonts w:ascii="Times New Roman" w:hAnsi="Times New Roman" w:cs="Times New Roman"/>
          <w:b/>
          <w:sz w:val="24"/>
          <w:szCs w:val="24"/>
        </w:rPr>
        <w:t xml:space="preserve">ОУ СОШ № 48, </w:t>
      </w:r>
      <w:r w:rsidR="002E70B5">
        <w:rPr>
          <w:rFonts w:ascii="Times New Roman" w:hAnsi="Times New Roman" w:cs="Times New Roman"/>
          <w:b/>
          <w:sz w:val="24"/>
          <w:szCs w:val="24"/>
        </w:rPr>
        <w:t>9</w:t>
      </w:r>
      <w:r w:rsidR="002E70B5">
        <w:rPr>
          <w:rFonts w:ascii="Times New Roman" w:hAnsi="Times New Roman" w:cs="Times New Roman"/>
          <w:b/>
          <w:sz w:val="24"/>
          <w:szCs w:val="24"/>
          <w:vertAlign w:val="superscript"/>
        </w:rPr>
        <w:t>д</w:t>
      </w:r>
      <w:r w:rsidR="001C254F" w:rsidRPr="00D063F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C254F" w:rsidRPr="00D063F9" w:rsidRDefault="001C254F" w:rsidP="00DA2B2D">
      <w:pPr>
        <w:tabs>
          <w:tab w:val="left" w:pos="2490"/>
        </w:tabs>
        <w:spacing w:line="360" w:lineRule="auto"/>
        <w:ind w:firstLine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54F" w:rsidRPr="00D063F9" w:rsidRDefault="001C254F" w:rsidP="00DA2B2D">
      <w:pPr>
        <w:tabs>
          <w:tab w:val="left" w:pos="2490"/>
        </w:tabs>
        <w:spacing w:line="36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C254F" w:rsidRPr="00D063F9" w:rsidRDefault="001C254F" w:rsidP="00DA2B2D">
      <w:pPr>
        <w:tabs>
          <w:tab w:val="left" w:pos="285"/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Цели</w:t>
      </w:r>
      <w:r w:rsidRPr="00D063F9">
        <w:rPr>
          <w:rFonts w:ascii="Times New Roman" w:hAnsi="Times New Roman" w:cs="Times New Roman"/>
          <w:sz w:val="24"/>
          <w:szCs w:val="24"/>
        </w:rPr>
        <w:t>: Определение ветроэнергетического ресурса на территории школы №48 и разработка энергетической установки для ее электроснабжения.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Приёмы</w:t>
      </w:r>
      <w:r w:rsidRPr="00D063F9">
        <w:rPr>
          <w:rFonts w:ascii="Times New Roman" w:hAnsi="Times New Roman" w:cs="Times New Roman"/>
          <w:sz w:val="24"/>
          <w:szCs w:val="24"/>
        </w:rPr>
        <w:t>:1.Исследование скоростей ветра на территории школы.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2.Определение ветроэнергетического ресурса.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3.Разработка ветроэнергетической установки.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4.Расчет ветроэнергетической системы электроснабжения школы №48.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Выводы</w:t>
      </w:r>
      <w:r w:rsidRPr="00D063F9">
        <w:rPr>
          <w:rFonts w:ascii="Times New Roman" w:hAnsi="Times New Roman" w:cs="Times New Roman"/>
          <w:sz w:val="24"/>
          <w:szCs w:val="24"/>
        </w:rPr>
        <w:t>: в работе были проведены исследования скоростей ветра на крыше здания школы №48.Измерения проводил</w:t>
      </w:r>
      <w:r w:rsidR="008C0C7B" w:rsidRPr="00D063F9">
        <w:rPr>
          <w:rFonts w:ascii="Times New Roman" w:hAnsi="Times New Roman" w:cs="Times New Roman"/>
          <w:sz w:val="24"/>
          <w:szCs w:val="24"/>
        </w:rPr>
        <w:t>ис</w:t>
      </w:r>
      <w:r w:rsidR="001538B2">
        <w:rPr>
          <w:rFonts w:ascii="Times New Roman" w:hAnsi="Times New Roman" w:cs="Times New Roman"/>
          <w:sz w:val="24"/>
          <w:szCs w:val="24"/>
        </w:rPr>
        <w:t>ь чашечным анемометром с 5.09.18</w:t>
      </w:r>
      <w:r w:rsidR="008C0C7B" w:rsidRPr="00D063F9">
        <w:rPr>
          <w:rFonts w:ascii="Times New Roman" w:hAnsi="Times New Roman" w:cs="Times New Roman"/>
          <w:sz w:val="24"/>
          <w:szCs w:val="24"/>
        </w:rPr>
        <w:t>-по 5</w:t>
      </w:r>
      <w:r w:rsidR="00C25FB4" w:rsidRPr="00D063F9">
        <w:rPr>
          <w:rFonts w:ascii="Times New Roman" w:hAnsi="Times New Roman" w:cs="Times New Roman"/>
          <w:sz w:val="24"/>
          <w:szCs w:val="24"/>
        </w:rPr>
        <w:t>.10</w:t>
      </w:r>
      <w:r w:rsidR="001538B2">
        <w:rPr>
          <w:rFonts w:ascii="Times New Roman" w:hAnsi="Times New Roman" w:cs="Times New Roman"/>
          <w:sz w:val="24"/>
          <w:szCs w:val="24"/>
        </w:rPr>
        <w:t>.18</w:t>
      </w:r>
      <w:r w:rsidR="00DD1AEC" w:rsidRPr="00D063F9">
        <w:rPr>
          <w:rFonts w:ascii="Times New Roman" w:hAnsi="Times New Roman" w:cs="Times New Roman"/>
          <w:sz w:val="24"/>
          <w:szCs w:val="24"/>
        </w:rPr>
        <w:t>гг</w:t>
      </w:r>
      <w:r w:rsidRPr="00D063F9">
        <w:rPr>
          <w:rFonts w:ascii="Times New Roman" w:hAnsi="Times New Roman" w:cs="Times New Roman"/>
          <w:sz w:val="24"/>
          <w:szCs w:val="24"/>
        </w:rPr>
        <w:t>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Измерения проводились 12 раз в 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сутки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через каждый час начиная с 8:00 утра. Исследования показали, что средняя скорость ветра на крыше здания №48 составляет 3 м/с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работе рассчитан местный ветроэнергетический ресурс, а также разработана новая система электроснабжения школы №48.Средняя выработка энергии за месяц данные ветроэнергет</w:t>
      </w:r>
      <w:r w:rsidR="008C0C7B" w:rsidRPr="00D063F9">
        <w:rPr>
          <w:rFonts w:ascii="Times New Roman" w:hAnsi="Times New Roman" w:cs="Times New Roman"/>
          <w:sz w:val="24"/>
          <w:szCs w:val="24"/>
        </w:rPr>
        <w:t xml:space="preserve">ической установки составляет 1800 кВт. </w:t>
      </w:r>
      <w:r w:rsidRPr="00D063F9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AE6653" w:rsidRPr="00D063F9" w:rsidRDefault="00AE6653" w:rsidP="00DA2B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4F" w:rsidRPr="00D063F9" w:rsidRDefault="001C254F" w:rsidP="00DA2B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lastRenderedPageBreak/>
        <w:t>«Местный ветроэнергетический ресурс и перспективы её использования для электроснабжения школы №48»</w:t>
      </w:r>
    </w:p>
    <w:p w:rsidR="00E2085F" w:rsidRPr="00D063F9" w:rsidRDefault="00DD1AEC" w:rsidP="00E208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E2085F" w:rsidRPr="00D063F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208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085F" w:rsidRPr="00D06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85F">
        <w:rPr>
          <w:rFonts w:ascii="Times New Roman" w:hAnsi="Times New Roman" w:cs="Times New Roman"/>
          <w:b/>
          <w:sz w:val="24"/>
          <w:szCs w:val="24"/>
        </w:rPr>
        <w:t xml:space="preserve">Велибекова Фатима </w:t>
      </w:r>
      <w:proofErr w:type="spellStart"/>
      <w:r w:rsidR="00E2085F">
        <w:rPr>
          <w:rFonts w:ascii="Times New Roman" w:hAnsi="Times New Roman" w:cs="Times New Roman"/>
          <w:b/>
          <w:sz w:val="24"/>
          <w:szCs w:val="24"/>
        </w:rPr>
        <w:t>Тимирхановна</w:t>
      </w:r>
      <w:proofErr w:type="spellEnd"/>
    </w:p>
    <w:p w:rsidR="001C254F" w:rsidRPr="00D063F9" w:rsidRDefault="001C254F" w:rsidP="00E208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Республика Дагестан, город Махачкала</w:t>
      </w:r>
    </w:p>
    <w:p w:rsidR="001C254F" w:rsidRPr="00D063F9" w:rsidRDefault="00E2085F" w:rsidP="00DA2B2D">
      <w:pPr>
        <w:spacing w:after="0" w:line="36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254F" w:rsidRPr="00D063F9">
        <w:rPr>
          <w:rFonts w:ascii="Times New Roman" w:hAnsi="Times New Roman" w:cs="Times New Roman"/>
          <w:b/>
          <w:sz w:val="24"/>
          <w:szCs w:val="24"/>
        </w:rPr>
        <w:t>М</w:t>
      </w:r>
      <w:r w:rsidR="004E417A" w:rsidRPr="00D063F9">
        <w:rPr>
          <w:rFonts w:ascii="Times New Roman" w:hAnsi="Times New Roman" w:cs="Times New Roman"/>
          <w:b/>
          <w:sz w:val="24"/>
          <w:szCs w:val="24"/>
        </w:rPr>
        <w:t>Б</w:t>
      </w:r>
      <w:r w:rsidR="001C254F" w:rsidRPr="00D063F9">
        <w:rPr>
          <w:rFonts w:ascii="Times New Roman" w:hAnsi="Times New Roman" w:cs="Times New Roman"/>
          <w:b/>
          <w:sz w:val="24"/>
          <w:szCs w:val="24"/>
        </w:rPr>
        <w:t xml:space="preserve">ОУ СОШ № 48,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д </w:t>
      </w:r>
      <w:r w:rsidR="001C254F" w:rsidRPr="00D063F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B70E9" w:rsidRPr="00D063F9" w:rsidRDefault="001B70E9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54F" w:rsidRPr="00D063F9" w:rsidRDefault="001C254F" w:rsidP="00DA2B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План научных исследований</w:t>
      </w: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Вопрос</w:t>
      </w:r>
      <w:r w:rsidR="001B70E9" w:rsidRPr="00D063F9">
        <w:rPr>
          <w:rFonts w:ascii="Times New Roman" w:hAnsi="Times New Roman" w:cs="Times New Roman"/>
          <w:b/>
          <w:sz w:val="24"/>
          <w:szCs w:val="24"/>
        </w:rPr>
        <w:t>,</w:t>
      </w:r>
      <w:r w:rsidRPr="00D063F9">
        <w:rPr>
          <w:rFonts w:ascii="Times New Roman" w:hAnsi="Times New Roman" w:cs="Times New Roman"/>
          <w:b/>
          <w:sz w:val="24"/>
          <w:szCs w:val="24"/>
        </w:rPr>
        <w:t xml:space="preserve"> подлежащий исследованию:</w:t>
      </w:r>
      <w:r w:rsidRPr="00D063F9">
        <w:rPr>
          <w:rFonts w:ascii="Times New Roman" w:hAnsi="Times New Roman" w:cs="Times New Roman"/>
          <w:sz w:val="24"/>
          <w:szCs w:val="24"/>
        </w:rPr>
        <w:t xml:space="preserve"> определение ветро</w:t>
      </w:r>
      <w:r w:rsidR="00C25FB4" w:rsidRPr="00D063F9">
        <w:rPr>
          <w:rFonts w:ascii="Times New Roman" w:hAnsi="Times New Roman" w:cs="Times New Roman"/>
          <w:sz w:val="24"/>
          <w:szCs w:val="24"/>
        </w:rPr>
        <w:t>энергетиче</w:t>
      </w:r>
      <w:r w:rsidRPr="00D063F9">
        <w:rPr>
          <w:rFonts w:ascii="Times New Roman" w:hAnsi="Times New Roman" w:cs="Times New Roman"/>
          <w:sz w:val="24"/>
          <w:szCs w:val="24"/>
        </w:rPr>
        <w:t>ского ресурса на территории школы №48 и разработка энергетической установки для её электроснабжения.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Приёмы исследований: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1.Исследование скоростей ветра на территории школы.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2.Определение ветроэнергетического ресурса.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3.Разработка ветроэнергетической установки.</w:t>
      </w:r>
    </w:p>
    <w:p w:rsidR="001C254F" w:rsidRPr="00D063F9" w:rsidRDefault="001C254F" w:rsidP="00DA2B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4.Расчет ветроэнергетической системы электроснабжения школы№48.</w:t>
      </w: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                                                                 1 </w:t>
      </w: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Глава 1. Теоретические аспекты, оценки ветроэнергетических ресурсов          2</w:t>
      </w: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Глава 2. Разработка ветроэнергетической установки по данным                        4      </w:t>
      </w: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               наблюдений на территории школы №48                                                  </w:t>
      </w: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Заключение                                                                                                                 7                                                                                  </w:t>
      </w:r>
    </w:p>
    <w:p w:rsidR="001C254F" w:rsidRPr="00D063F9" w:rsidRDefault="001C254F" w:rsidP="00DA2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Список литературы                                                                                                    8         </w:t>
      </w:r>
    </w:p>
    <w:p w:rsidR="002B7FD7" w:rsidRPr="00D063F9" w:rsidRDefault="002B7FD7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085F" w:rsidRDefault="00E2085F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59E4" w:rsidRDefault="004359E4" w:rsidP="00E20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lastRenderedPageBreak/>
        <w:t>Местный ветроэнергетический ресурс и перспективы её использования для электроснабжения школы №48»</w:t>
      </w:r>
    </w:p>
    <w:p w:rsidR="00E2085F" w:rsidRPr="00D063F9" w:rsidRDefault="00E2085F" w:rsidP="00E20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Велибекова Фатима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Тимирхановна</w:t>
      </w:r>
      <w:proofErr w:type="spellEnd"/>
    </w:p>
    <w:p w:rsidR="004359E4" w:rsidRPr="00D063F9" w:rsidRDefault="004359E4" w:rsidP="00E20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Республика Дагестан, город Махачкала</w:t>
      </w:r>
    </w:p>
    <w:p w:rsidR="004359E4" w:rsidRPr="00D063F9" w:rsidRDefault="004359E4" w:rsidP="00E20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 xml:space="preserve">МБОУ СОШ № 48, </w:t>
      </w:r>
      <w:r w:rsidR="00E2085F">
        <w:rPr>
          <w:rFonts w:ascii="Times New Roman" w:hAnsi="Times New Roman" w:cs="Times New Roman"/>
          <w:b/>
          <w:sz w:val="24"/>
          <w:szCs w:val="24"/>
        </w:rPr>
        <w:t>9</w:t>
      </w:r>
      <w:r w:rsidR="00E2085F">
        <w:rPr>
          <w:rFonts w:ascii="Times New Roman" w:hAnsi="Times New Roman" w:cs="Times New Roman"/>
          <w:b/>
          <w:sz w:val="24"/>
          <w:szCs w:val="24"/>
          <w:vertAlign w:val="superscript"/>
        </w:rPr>
        <w:t>д</w:t>
      </w:r>
      <w:r w:rsidRPr="00D063F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359E4" w:rsidRPr="00D063F9" w:rsidRDefault="004359E4" w:rsidP="00E20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4359E4" w:rsidRPr="00D063F9" w:rsidRDefault="004359E4" w:rsidP="00E208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 xml:space="preserve">Актуальность темы. </w:t>
      </w:r>
      <w:r w:rsidRPr="00D063F9">
        <w:rPr>
          <w:rFonts w:ascii="Times New Roman" w:hAnsi="Times New Roman" w:cs="Times New Roman"/>
          <w:sz w:val="24"/>
          <w:szCs w:val="24"/>
        </w:rPr>
        <w:t xml:space="preserve">Возрастающий дефицит электроэнергии, повышение цен на      традиционные энергоносители, высокая стоимость линий электропередач, дают новый     импульс исследований в области возобновляемых источников энергии. В нашей стране     и за рубежом в результате большой исследовательской и конструктивной работы     созданы ветроэнергетические агрегаты различной мощности и назначения. [1]    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63F9">
        <w:rPr>
          <w:rFonts w:ascii="Times New Roman" w:hAnsi="Times New Roman" w:cs="Times New Roman"/>
          <w:b/>
          <w:sz w:val="24"/>
          <w:szCs w:val="24"/>
        </w:rPr>
        <w:t xml:space="preserve">Злободневность поднятой в данной работе темы </w:t>
      </w:r>
      <w:r w:rsidRPr="00D063F9">
        <w:rPr>
          <w:rFonts w:ascii="Times New Roman" w:hAnsi="Times New Roman" w:cs="Times New Roman"/>
          <w:sz w:val="24"/>
          <w:szCs w:val="24"/>
        </w:rPr>
        <w:t>можно объяснить тем, что при сложившейся структуре мировой энергетики, когда основная масса энергии вырабатывается за счёт сжигания природных топлив (уголь, природный газ, нефтепродукты и т.п.), а запасы природных топлив на земле хотя и огромны, но небезграничны по прогнозам футурологов в обозримом будущем человечество начнёт всё острее ощущать дефицит органического топлива, а значит и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энергии. Основное отличие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ветрогенераторов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от традиционных электростанций (тепловых, атомных) – полное отсутствие как сырья, так отходов. В работе автор предлагает использовать энергию ветра для электроснабжения школы №48.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 xml:space="preserve">   Цели и задача исследования.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Целью настоящей работы является определение ветроэнергетического ресурса на территории школы №48 и разработка энергетической установки для её электроснабжения.      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85F" w:rsidRDefault="00E2085F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59E4" w:rsidRPr="00D063F9" w:rsidRDefault="004359E4" w:rsidP="002E70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lastRenderedPageBreak/>
        <w:t>«Местный ветроэнергетический ресурс и перспективы её использования для электроснабжения школы №48»</w:t>
      </w:r>
    </w:p>
    <w:p w:rsidR="002E70B5" w:rsidRDefault="004359E4" w:rsidP="002E70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Республика Даге</w:t>
      </w:r>
      <w:r w:rsidR="00E2085F" w:rsidRPr="00D063F9">
        <w:rPr>
          <w:rFonts w:ascii="Times New Roman" w:hAnsi="Times New Roman" w:cs="Times New Roman"/>
          <w:b/>
          <w:sz w:val="24"/>
          <w:szCs w:val="24"/>
        </w:rPr>
        <w:t>стан, город Махачкал</w:t>
      </w:r>
      <w:r w:rsidR="002E70B5">
        <w:rPr>
          <w:rFonts w:ascii="Times New Roman" w:hAnsi="Times New Roman" w:cs="Times New Roman"/>
          <w:b/>
          <w:sz w:val="24"/>
          <w:szCs w:val="24"/>
        </w:rPr>
        <w:t>а</w:t>
      </w:r>
    </w:p>
    <w:p w:rsidR="00E2085F" w:rsidRPr="00D063F9" w:rsidRDefault="00E2085F" w:rsidP="002E70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Велибекова Фатима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Тимирхановна</w:t>
      </w:r>
      <w:proofErr w:type="spellEnd"/>
    </w:p>
    <w:p w:rsidR="004359E4" w:rsidRPr="00D063F9" w:rsidRDefault="004359E4" w:rsidP="002E70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 xml:space="preserve">МБОУ СОШ № 48, </w:t>
      </w:r>
      <w:r w:rsidR="00E2085F">
        <w:rPr>
          <w:rFonts w:ascii="Times New Roman" w:hAnsi="Times New Roman" w:cs="Times New Roman"/>
          <w:b/>
          <w:sz w:val="24"/>
          <w:szCs w:val="24"/>
        </w:rPr>
        <w:t>9</w:t>
      </w:r>
      <w:r w:rsidR="00E2085F">
        <w:rPr>
          <w:rFonts w:ascii="Times New Roman" w:hAnsi="Times New Roman" w:cs="Times New Roman"/>
          <w:b/>
          <w:sz w:val="24"/>
          <w:szCs w:val="24"/>
          <w:vertAlign w:val="superscript"/>
        </w:rPr>
        <w:t>д</w:t>
      </w:r>
      <w:r w:rsidRPr="00D063F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ГЛАВА 1. Теоретические  аспекты оценки ветроэнергетических ресурсов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1.1 Понятие ветроэнергетического кадастра для эффективного использования энергии ветра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63F9">
        <w:rPr>
          <w:rFonts w:ascii="Times New Roman" w:hAnsi="Times New Roman" w:cs="Times New Roman"/>
          <w:b/>
          <w:bCs/>
          <w:sz w:val="24"/>
          <w:szCs w:val="24"/>
        </w:rPr>
        <w:t>Ветроэнергетика</w:t>
      </w:r>
      <w:r w:rsidRPr="00D063F9">
        <w:rPr>
          <w:rFonts w:ascii="Times New Roman" w:hAnsi="Times New Roman" w:cs="Times New Roman"/>
          <w:sz w:val="24"/>
          <w:szCs w:val="24"/>
        </w:rPr>
        <w:t xml:space="preserve"> — отрасль </w:t>
      </w:r>
      <w:hyperlink r:id="rId6" w:tooltip="Энергетика" w:history="1">
        <w:r w:rsidRPr="00D063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энергетики</w:t>
        </w:r>
      </w:hyperlink>
      <w:r w:rsidRPr="00D063F9">
        <w:rPr>
          <w:rFonts w:ascii="Times New Roman" w:hAnsi="Times New Roman" w:cs="Times New Roman"/>
          <w:sz w:val="24"/>
          <w:szCs w:val="24"/>
        </w:rPr>
        <w:t xml:space="preserve">, специализирующаяся на преобразовании </w:t>
      </w:r>
      <w:hyperlink r:id="rId7" w:tooltip="Кинетическая энергия" w:history="1">
        <w:r w:rsidRPr="00D063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кинетической энергии</w:t>
        </w:r>
      </w:hyperlink>
      <w:r w:rsidRPr="00D063F9">
        <w:rPr>
          <w:rFonts w:ascii="Times New Roman" w:hAnsi="Times New Roman" w:cs="Times New Roman"/>
          <w:sz w:val="24"/>
          <w:szCs w:val="24"/>
        </w:rPr>
        <w:t xml:space="preserve"> воздушных масс в атмосфере в электрическую, механическую, тепловую или в любую другую форму энергии, удобную для использования в народном хозяйстве.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Такое преобразование может осуществляться такими агрегатами, как </w:t>
      </w:r>
      <w:hyperlink r:id="rId8" w:tooltip="Ветрогенератор" w:history="1">
        <w:proofErr w:type="spellStart"/>
        <w:r w:rsidRPr="00D063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ветрогенератор</w:t>
        </w:r>
        <w:proofErr w:type="spellEnd"/>
      </w:hyperlink>
      <w:r w:rsidRPr="00D063F9">
        <w:rPr>
          <w:rFonts w:ascii="Times New Roman" w:hAnsi="Times New Roman" w:cs="Times New Roman"/>
          <w:sz w:val="24"/>
          <w:szCs w:val="24"/>
        </w:rPr>
        <w:t xml:space="preserve"> (для получения электрической энергии), </w:t>
      </w:r>
      <w:hyperlink r:id="rId9" w:tooltip="Ветряная мельница" w:history="1">
        <w:r w:rsidRPr="00D063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ветряная мельница</w:t>
        </w:r>
      </w:hyperlink>
      <w:r w:rsidRPr="00D063F9">
        <w:rPr>
          <w:rFonts w:ascii="Times New Roman" w:hAnsi="Times New Roman" w:cs="Times New Roman"/>
          <w:sz w:val="24"/>
          <w:szCs w:val="24"/>
        </w:rPr>
        <w:t xml:space="preserve"> (для преобразования в механическую энергию), </w:t>
      </w:r>
      <w:hyperlink r:id="rId10" w:tooltip="Парус" w:history="1">
        <w:r w:rsidRPr="00D063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парус</w:t>
        </w:r>
      </w:hyperlink>
      <w:r w:rsidRPr="00D063F9">
        <w:rPr>
          <w:rFonts w:ascii="Times New Roman" w:hAnsi="Times New Roman" w:cs="Times New Roman"/>
          <w:sz w:val="24"/>
          <w:szCs w:val="24"/>
        </w:rPr>
        <w:t xml:space="preserve"> (для использования в транспорте) и другими.[1,2].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Для эффективного использования энергии ветра необходимо иметь исчерпывающую информацию о нем как о природном процессе и ис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точнике энергии. Нужны специальные ха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рактеристики, учитывающие природную структуру ветра, пределы достоверности и репрезентативности исходных данных, практические возможности использования энергии ветра и ряд других обстоятельств. Получение и систематизация таких характеристик является основной задачей разработки ветроэнергетического кадастра.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К числу основных кадастровых характеристик ветра относятся следующие:</w:t>
      </w:r>
    </w:p>
    <w:p w:rsidR="004359E4" w:rsidRPr="00D063F9" w:rsidRDefault="004359E4" w:rsidP="00DA2B2D">
      <w:pPr>
        <w:numPr>
          <w:ilvl w:val="0"/>
          <w:numId w:val="1"/>
        </w:num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среднегодовая скорость;</w:t>
      </w:r>
    </w:p>
    <w:p w:rsidR="004359E4" w:rsidRPr="00D063F9" w:rsidRDefault="004359E4" w:rsidP="00DA2B2D">
      <w:pPr>
        <w:numPr>
          <w:ilvl w:val="0"/>
          <w:numId w:val="1"/>
        </w:num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годовой и суточный ход;</w:t>
      </w:r>
    </w:p>
    <w:p w:rsidR="004359E4" w:rsidRPr="00D063F9" w:rsidRDefault="004359E4" w:rsidP="00DA2B2D">
      <w:pPr>
        <w:numPr>
          <w:ilvl w:val="0"/>
          <w:numId w:val="1"/>
        </w:num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повторяемость скоростей;</w:t>
      </w:r>
    </w:p>
    <w:p w:rsidR="004359E4" w:rsidRPr="00D063F9" w:rsidRDefault="004359E4" w:rsidP="00DA2B2D">
      <w:pPr>
        <w:numPr>
          <w:ilvl w:val="0"/>
          <w:numId w:val="1"/>
        </w:num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распределение ветровых периодов и периодов затиший по дли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4359E4" w:rsidRPr="00D063F9" w:rsidRDefault="004359E4" w:rsidP="00DA2B2D">
      <w:pPr>
        <w:numPr>
          <w:ilvl w:val="0"/>
          <w:numId w:val="1"/>
        </w:num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максимальная скорость ветра; </w:t>
      </w:r>
    </w:p>
    <w:p w:rsidR="004359E4" w:rsidRPr="00D063F9" w:rsidRDefault="004359E4" w:rsidP="00DA2B2D">
      <w:pPr>
        <w:numPr>
          <w:ilvl w:val="0"/>
          <w:numId w:val="1"/>
        </w:num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lastRenderedPageBreak/>
        <w:t xml:space="preserve">удельная мощность и удельная энергия; </w:t>
      </w:r>
    </w:p>
    <w:p w:rsidR="004359E4" w:rsidRPr="00D063F9" w:rsidRDefault="004359E4" w:rsidP="00DA2B2D">
      <w:pPr>
        <w:numPr>
          <w:ilvl w:val="0"/>
          <w:numId w:val="1"/>
        </w:num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 ветроэнергетические ресурсы района.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1.2 Экспериментальное определение  скорости ветра на крыше школы №48 чашечным анемометром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Данные о средних скоростях ветра за длительные периоды времени служат исходной характеристикой общего уровня интенсивности вет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ра. Средняя скорость ветра определяется как средняя арифметичес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кая величина, полученная из ряда замеров скорости, сделанных че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рез равные интервалы времени в течение заданного периода.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Если в сутки делается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063F9">
        <w:rPr>
          <w:rFonts w:ascii="Times New Roman" w:hAnsi="Times New Roman" w:cs="Times New Roman"/>
          <w:sz w:val="24"/>
          <w:szCs w:val="24"/>
        </w:rPr>
        <w:t xml:space="preserve"> замеров скорости ветра, а в месяце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суток, то средняя за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063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месяц </w:t>
      </w:r>
      <w:proofErr w:type="spellStart"/>
      <w:r w:rsidRPr="00D063F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-го года скорость ветра </w:t>
      </w:r>
      <w:proofErr w:type="spellStart"/>
      <w:r w:rsidRPr="00D063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Mij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определится выражением[1].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  <w:lang w:val="en-US"/>
        </w:rPr>
        <w:object w:dxaOrig="20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48pt" o:ole="" fillcolor="window">
            <v:imagedata r:id="rId11" o:title=""/>
          </v:shape>
          <o:OLEObject Type="Embed" ProgID="Equation.3" ShapeID="_x0000_i1025" DrawAspect="Content" ObjectID="_1615320126" r:id="rId12"/>
        </w:object>
      </w:r>
      <w:r w:rsidRPr="00D063F9">
        <w:rPr>
          <w:rFonts w:ascii="Times New Roman" w:hAnsi="Times New Roman" w:cs="Times New Roman"/>
          <w:sz w:val="24"/>
          <w:szCs w:val="24"/>
        </w:rPr>
        <w:t xml:space="preserve"> (1.1)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где:</w:t>
      </w:r>
      <w:proofErr w:type="spellStart"/>
      <w:r w:rsidRPr="00D063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ijKkl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- скорость ветра </w:t>
      </w:r>
      <w:r w:rsidRPr="00D063F9">
        <w:rPr>
          <w:rFonts w:ascii="Times New Roman" w:hAnsi="Times New Roman" w:cs="Times New Roman"/>
          <w:i/>
          <w:sz w:val="24"/>
          <w:szCs w:val="24"/>
        </w:rPr>
        <w:t>t-го</w:t>
      </w:r>
      <w:r w:rsidRPr="00D063F9">
        <w:rPr>
          <w:rFonts w:ascii="Times New Roman" w:hAnsi="Times New Roman" w:cs="Times New Roman"/>
          <w:sz w:val="24"/>
          <w:szCs w:val="24"/>
        </w:rPr>
        <w:t xml:space="preserve"> замера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063F9">
        <w:rPr>
          <w:rFonts w:ascii="Times New Roman" w:hAnsi="Times New Roman" w:cs="Times New Roman"/>
          <w:sz w:val="24"/>
          <w:szCs w:val="24"/>
        </w:rPr>
        <w:t>-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063F9">
        <w:rPr>
          <w:rFonts w:ascii="Times New Roman" w:hAnsi="Times New Roman" w:cs="Times New Roman"/>
          <w:sz w:val="24"/>
          <w:szCs w:val="24"/>
        </w:rPr>
        <w:t xml:space="preserve"> суток J-го месяца L-го года.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По этой формуле выполняется первичная обработка исходной ин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формации о ветре, результаты которой приводятся в метеорологичес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ких ежемесячниках.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Средняя скорость ветра является одним из критериев оценки эффективности использования ветровой энергии. По ее величине в первом приближении можно судить о перспективности применения ВЭУ в том или ином районе. Однако при использовании данных о средних скоростях необходимо иметь в виду, что они со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ответствуют вполне определенным рельефным и ландшафтным усло</w:t>
      </w:r>
      <w:r w:rsidRPr="00D063F9">
        <w:rPr>
          <w:rFonts w:ascii="Times New Roman" w:hAnsi="Times New Roman" w:cs="Times New Roman"/>
          <w:sz w:val="24"/>
          <w:szCs w:val="24"/>
        </w:rPr>
        <w:softHyphen/>
        <w:t xml:space="preserve">виям 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получить  данные о сред</w:t>
      </w:r>
      <w:r w:rsidRPr="00D063F9">
        <w:rPr>
          <w:rFonts w:ascii="Times New Roman" w:hAnsi="Times New Roman" w:cs="Times New Roman"/>
          <w:sz w:val="24"/>
          <w:szCs w:val="24"/>
        </w:rPr>
        <w:softHyphen/>
        <w:t>них скоростях ветра  проводились измерения чашечным анемометром на крыше здания школы №48 с 5.09.2014 г. по 5.10.2014 г. 12 раз через каждый час начиная с 8 часов утра.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Результаты полученных измерений 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сведены в таблицу 1.1 по средним значениям скоростей ветра построены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графики изменения скоростей ветра.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lastRenderedPageBreak/>
        <w:t>ГЛАВА 2.РАЗРАБОТКА ВЕТРОЭНЕРГЕТИЧЕСКОЙ УСТАНОВКИ ПО ДАННЫМ НАБЛЮДЕНИЙ НА ТЕРРИТОРИИ ШКОЛЫ №48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2.1 Ветроэнергетический ресурс школы №48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На рисунке  2.1. Показаны средние скорости ветра по данным наблюдений за период сентябрь-октябрь 2014год. Среднюю скорость ветра на крыше школы №48 на высоте 15 метров можно определить по формуле  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  <w:lang w:val="en-US"/>
        </w:rPr>
        <w:object w:dxaOrig="1400" w:dyaOrig="800">
          <v:shape id="_x0000_i1026" type="#_x0000_t75" style="width:69.6pt;height:39.6pt" o:ole="" fillcolor="window">
            <v:imagedata r:id="rId13" o:title=""/>
          </v:shape>
          <o:OLEObject Type="Embed" ProgID="Equation.3" ShapeID="_x0000_i1026" DrawAspect="Content" ObjectID="_1615320127" r:id="rId14"/>
        </w:object>
      </w:r>
      <w:r w:rsidRPr="00D063F9">
        <w:rPr>
          <w:rFonts w:ascii="Times New Roman" w:hAnsi="Times New Roman" w:cs="Times New Roman"/>
          <w:sz w:val="24"/>
          <w:szCs w:val="24"/>
        </w:rPr>
        <w:t xml:space="preserve">=  3.6х </w:t>
      </w:r>
      <w:r w:rsidRPr="00D063F9">
        <w:rPr>
          <w:rFonts w:ascii="Times New Roman" w:hAnsi="Times New Roman" w:cs="Times New Roman"/>
          <w:sz w:val="24"/>
          <w:szCs w:val="24"/>
        </w:rPr>
        <w:object w:dxaOrig="1020" w:dyaOrig="760">
          <v:shape id="_x0000_i1027" type="#_x0000_t75" style="width:51pt;height:38.4pt" o:ole="" fillcolor="window">
            <v:imagedata r:id="rId15" o:title=""/>
          </v:shape>
          <o:OLEObject Type="Embed" ProgID="Equation.3" ShapeID="_x0000_i1027" DrawAspect="Content" ObjectID="_1615320128" r:id="rId16"/>
        </w:objec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BB"/>
      </w:r>
      <w:r w:rsidRPr="00D063F9">
        <w:rPr>
          <w:rFonts w:ascii="Times New Roman" w:hAnsi="Times New Roman" w:cs="Times New Roman"/>
          <w:sz w:val="24"/>
          <w:szCs w:val="24"/>
        </w:rPr>
        <w:t xml:space="preserve">  4.4 м/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где υ</w:t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63F9">
        <w:rPr>
          <w:rFonts w:ascii="Times New Roman" w:hAnsi="Times New Roman" w:cs="Times New Roman"/>
          <w:sz w:val="24"/>
          <w:szCs w:val="24"/>
        </w:rPr>
        <w:t>и υ</w:t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63F9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D063F9">
        <w:rPr>
          <w:rFonts w:ascii="Times New Roman" w:hAnsi="Times New Roman" w:cs="Times New Roman"/>
          <w:sz w:val="24"/>
          <w:szCs w:val="24"/>
        </w:rPr>
        <w:t xml:space="preserve"> скорости ветра на высотах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63F9">
        <w:rPr>
          <w:rFonts w:ascii="Times New Roman" w:hAnsi="Times New Roman" w:cs="Times New Roman"/>
          <w:sz w:val="24"/>
          <w:szCs w:val="24"/>
        </w:rPr>
        <w:t xml:space="preserve"> и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63F9">
        <w:rPr>
          <w:rFonts w:ascii="Times New Roman" w:hAnsi="Times New Roman" w:cs="Times New Roman"/>
          <w:sz w:val="24"/>
          <w:szCs w:val="24"/>
        </w:rPr>
        <w:t xml:space="preserve">;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063F9">
        <w:rPr>
          <w:rFonts w:ascii="Times New Roman" w:hAnsi="Times New Roman" w:cs="Times New Roman"/>
          <w:i/>
          <w:sz w:val="24"/>
          <w:szCs w:val="24"/>
        </w:rPr>
        <w:t>. -</w:t>
      </w:r>
      <w:r w:rsidRPr="00D063F9">
        <w:rPr>
          <w:rFonts w:ascii="Times New Roman" w:hAnsi="Times New Roman" w:cs="Times New Roman"/>
          <w:sz w:val="24"/>
          <w:szCs w:val="24"/>
        </w:rPr>
        <w:t xml:space="preserve"> показа</w:t>
      </w:r>
      <w:r w:rsidRPr="00D063F9">
        <w:rPr>
          <w:rFonts w:ascii="Times New Roman" w:hAnsi="Times New Roman" w:cs="Times New Roman"/>
          <w:sz w:val="24"/>
          <w:szCs w:val="24"/>
        </w:rPr>
        <w:softHyphen/>
        <w:t xml:space="preserve">тель степени, определяется 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графику [16], рис. 2. 2.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Определим суммарную мощность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ветроустановок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приходящей на 1квадратный километр площади п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Кяхулай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на примере территории школы №48.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Мощность единичной ветроэнергетической установки определяется выражением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63F9">
        <w:rPr>
          <w:rFonts w:ascii="Times New Roman" w:hAnsi="Times New Roman" w:cs="Times New Roman"/>
          <w:sz w:val="24"/>
          <w:szCs w:val="24"/>
        </w:rPr>
        <w:t xml:space="preserve"> = 4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,81</w:t>
      </w:r>
      <w:proofErr w:type="gramEnd"/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B7"/>
      </w:r>
      <w:r w:rsidRPr="00D063F9">
        <w:rPr>
          <w:rFonts w:ascii="Times New Roman" w:hAnsi="Times New Roman" w:cs="Times New Roman"/>
          <w:sz w:val="24"/>
          <w:szCs w:val="24"/>
        </w:rPr>
        <w:t>10</w:t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75"/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063F9">
        <w:rPr>
          <w:rFonts w:ascii="Times New Roman" w:hAnsi="Times New Roman" w:cs="Times New Roman"/>
          <w:sz w:val="24"/>
          <w:szCs w:val="24"/>
        </w:rPr>
        <w:t>,        (2.1)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где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proofErr w:type="gramStart"/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и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063F9">
        <w:rPr>
          <w:rFonts w:ascii="Times New Roman" w:hAnsi="Times New Roman" w:cs="Times New Roman"/>
          <w:sz w:val="24"/>
          <w:szCs w:val="24"/>
        </w:rPr>
        <w:t xml:space="preserve"> - коэффициент редуктора и генератора соответственно. Для суммарной мощности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ветроустановок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>, приходящейся на 1км</w:t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63F9">
        <w:rPr>
          <w:rFonts w:ascii="Times New Roman" w:hAnsi="Times New Roman" w:cs="Times New Roman"/>
          <w:sz w:val="24"/>
          <w:szCs w:val="24"/>
        </w:rPr>
        <w:t xml:space="preserve"> земной поверхности, можно записать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53"/>
      </w:r>
      <w:r w:rsidRPr="00D063F9">
        <w:rPr>
          <w:rFonts w:ascii="Times New Roman" w:hAnsi="Times New Roman" w:cs="Times New Roman"/>
          <w:sz w:val="24"/>
          <w:szCs w:val="24"/>
        </w:rPr>
        <w:t xml:space="preserve"> =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object w:dxaOrig="880" w:dyaOrig="740">
          <v:shape id="_x0000_i1028" type="#_x0000_t75" style="width:44.4pt;height:36.6pt" o:ole="" fillcolor="window">
            <v:imagedata r:id="rId17" o:title=""/>
          </v:shape>
          <o:OLEObject Type="Embed" ProgID="Equation.3" ShapeID="_x0000_i1028" DrawAspect="Content" ObjectID="_1615320129" r:id="rId18"/>
        </w:object>
      </w:r>
      <w:r w:rsidRPr="00D063F9">
        <w:rPr>
          <w:rFonts w:ascii="Times New Roman" w:hAnsi="Times New Roman" w:cs="Times New Roman"/>
          <w:sz w:val="24"/>
          <w:szCs w:val="24"/>
        </w:rPr>
        <w:t>,    (2.2)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где 10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63F9">
        <w:rPr>
          <w:rFonts w:ascii="Times New Roman" w:hAnsi="Times New Roman" w:cs="Times New Roman"/>
          <w:sz w:val="24"/>
          <w:szCs w:val="24"/>
        </w:rPr>
        <w:t xml:space="preserve"> - минимальное расстояние между ВЭУ. Тогда с учетом (2.1) имеем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53"/>
      </w:r>
      <w:r w:rsidRPr="00D063F9">
        <w:rPr>
          <w:rFonts w:ascii="Times New Roman" w:hAnsi="Times New Roman" w:cs="Times New Roman"/>
          <w:sz w:val="24"/>
          <w:szCs w:val="24"/>
        </w:rPr>
        <w:t xml:space="preserve"> = 4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,81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>/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75"/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063F9">
        <w:rPr>
          <w:rFonts w:ascii="Times New Roman" w:hAnsi="Times New Roman" w:cs="Times New Roman"/>
          <w:sz w:val="24"/>
          <w:szCs w:val="24"/>
        </w:rPr>
        <w:t>.           (2.3)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где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D063F9">
        <w:rPr>
          <w:rFonts w:ascii="Times New Roman" w:hAnsi="Times New Roman" w:cs="Times New Roman"/>
          <w:sz w:val="24"/>
          <w:szCs w:val="24"/>
        </w:rPr>
        <w:t xml:space="preserve"> - коэффициент использования ветра.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Отсюда следует, что суммарная установочная мощность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53"/>
      </w:r>
      <w:r w:rsidRPr="00D063F9">
        <w:rPr>
          <w:rFonts w:ascii="Times New Roman" w:hAnsi="Times New Roman" w:cs="Times New Roman"/>
          <w:sz w:val="24"/>
          <w:szCs w:val="24"/>
        </w:rPr>
        <w:t xml:space="preserve"> ВЭУ, 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размещенных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единице площади, не зависит от диаметра колеса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63F9">
        <w:rPr>
          <w:rFonts w:ascii="Times New Roman" w:hAnsi="Times New Roman" w:cs="Times New Roman"/>
          <w:sz w:val="24"/>
          <w:szCs w:val="24"/>
        </w:rPr>
        <w:t xml:space="preserve"> и определяется только расчетной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скоростью ветра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75"/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D063F9">
        <w:rPr>
          <w:rFonts w:ascii="Times New Roman" w:hAnsi="Times New Roman" w:cs="Times New Roman"/>
          <w:sz w:val="24"/>
          <w:szCs w:val="24"/>
        </w:rPr>
        <w:t xml:space="preserve"> и техническим совершенством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ветроустановок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(т. е. от значений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D063F9">
        <w:rPr>
          <w:rFonts w:ascii="Times New Roman" w:hAnsi="Times New Roman" w:cs="Times New Roman"/>
          <w:sz w:val="24"/>
          <w:szCs w:val="24"/>
        </w:rPr>
        <w:t xml:space="preserve">,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D063F9">
        <w:rPr>
          <w:rFonts w:ascii="Times New Roman" w:hAnsi="Times New Roman" w:cs="Times New Roman"/>
          <w:sz w:val="24"/>
          <w:szCs w:val="24"/>
        </w:rPr>
        <w:t xml:space="preserve"> и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063F9">
        <w:rPr>
          <w:rFonts w:ascii="Times New Roman" w:hAnsi="Times New Roman" w:cs="Times New Roman"/>
          <w:sz w:val="24"/>
          <w:szCs w:val="24"/>
        </w:rPr>
        <w:t>).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Принимая 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65"/>
      </w:r>
      <w:r w:rsidRPr="00D063F9">
        <w:rPr>
          <w:rFonts w:ascii="Times New Roman" w:hAnsi="Times New Roman" w:cs="Times New Roman"/>
          <w:sz w:val="24"/>
          <w:szCs w:val="24"/>
        </w:rPr>
        <w:t xml:space="preserve"> = 0,45;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proofErr w:type="spellStart"/>
      <w:proofErr w:type="gramStart"/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= 0,9; 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063F9">
        <w:rPr>
          <w:rFonts w:ascii="Times New Roman" w:hAnsi="Times New Roman" w:cs="Times New Roman"/>
          <w:sz w:val="24"/>
          <w:szCs w:val="24"/>
        </w:rPr>
        <w:t xml:space="preserve"> = 0,95, получаем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</w:t>
      </w:r>
      <w:r w:rsidRPr="00D063F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sym w:font="Symbol" w:char="F053"/>
      </w:r>
      <w:r w:rsidRPr="00D063F9">
        <w:rPr>
          <w:rFonts w:ascii="Times New Roman" w:hAnsi="Times New Roman" w:cs="Times New Roman"/>
          <w:b/>
          <w:sz w:val="24"/>
          <w:szCs w:val="24"/>
        </w:rPr>
        <w:t xml:space="preserve"> = 1</w:t>
      </w:r>
      <w:proofErr w:type="gramStart"/>
      <w:r w:rsidRPr="00D063F9">
        <w:rPr>
          <w:rFonts w:ascii="Times New Roman" w:hAnsi="Times New Roman" w:cs="Times New Roman"/>
          <w:b/>
          <w:sz w:val="24"/>
          <w:szCs w:val="24"/>
        </w:rPr>
        <w:t>,85</w:t>
      </w:r>
      <w:proofErr w:type="gramEnd"/>
      <w:r w:rsidRPr="00D063F9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75"/>
      </w:r>
      <w:r w:rsidRPr="00D063F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063F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p</w:t>
      </w:r>
      <w:r w:rsidRPr="00D063F9">
        <w:rPr>
          <w:rFonts w:ascii="Times New Roman" w:hAnsi="Times New Roman" w:cs="Times New Roman"/>
          <w:b/>
          <w:sz w:val="24"/>
          <w:szCs w:val="24"/>
        </w:rPr>
        <w:t>.</w:t>
      </w:r>
      <w:r w:rsidRPr="00D063F9">
        <w:rPr>
          <w:rFonts w:ascii="Times New Roman" w:hAnsi="Times New Roman" w:cs="Times New Roman"/>
          <w:sz w:val="24"/>
          <w:szCs w:val="24"/>
        </w:rPr>
        <w:t xml:space="preserve">           (2.4)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Удельная теоретически распределенная мощность ветра для территории школы №48 п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Кяхулай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на высоте 15 м составляет: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63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53"/>
      </w:r>
      <w:r w:rsidRPr="00D063F9">
        <w:rPr>
          <w:rFonts w:ascii="Times New Roman" w:hAnsi="Times New Roman" w:cs="Times New Roman"/>
          <w:sz w:val="24"/>
          <w:szCs w:val="24"/>
        </w:rPr>
        <w:t xml:space="preserve"> = 1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75"/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D063F9">
        <w:rPr>
          <w:rFonts w:ascii="Times New Roman" w:hAnsi="Times New Roman" w:cs="Times New Roman"/>
          <w:sz w:val="24"/>
          <w:szCs w:val="24"/>
        </w:rPr>
        <w:t xml:space="preserve"> = 1,85х 4,4</w:t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63F9">
        <w:rPr>
          <w:rFonts w:ascii="Times New Roman" w:hAnsi="Times New Roman" w:cs="Times New Roman"/>
          <w:sz w:val="24"/>
          <w:szCs w:val="24"/>
        </w:rPr>
        <w:t xml:space="preserve">  = 157,6 Вт/м</w:t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В таблице 2.1. приведены классификации силы ветра по шкале Бофорта и ее влияние на работу ВЭУ.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2.2 Выбор типа ветроэнергетической установки и их технические данные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По своему назначению ветроэнергетические установки (ВЭУ) можно подразделять 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: ВЭУ, предназначенные для выполнения механической работы, например, ветряная мельница или турбина; ВЭУ, предназначенные для производства электроэнергии, т. е. установки, объединяющие элементы турбины и электрогенератора. Ветроколесо имеет соединение с электрогенератором напрямую (жесткое сопряжение) или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черезпромежуточный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преобразователь энергии, выполняющий роль буфера. Наличие буфера уменьшает последствия флуктуаций частоты вращения ветроколеса, позволяет более эффективно использовать энергию ветра и мощность электрогенератора. 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В настоящее время в нашей стране широкое распространение получили ВЭУ малой мощности. Такие ВЭУ применяются для зарядки аккумуляторных батарей, освещения малых изолированных объектов и баз. Их мощности составляют от нескольких десятков 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до нескольких кВт. К таким ВЭУ в частности относятся: "Д-4", "Беркут", "Сокол", "АВЭУ-4", "АВЭУ-6", "АВЭУ-12" и др. Мощность указанных ВЭУ соответственно равно: 0,75; 1,6; 15; 1,0; 4,0; 16 кВт при напряжениях: 12; 220; 380; 380;380; 380 В соответственно и используются при расчетных скоростях ветра от 8 до 10 м/с. Диаметр ветроколеса указан в наименовании модели наприме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р"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Беркута" – 4 м; "Сокола" – 12 м. ВЭУ малой мощности удобны и просты в эксплуатации и могут быть использованы при диапазонах изменения скорости ветра от 4 до 50 м/с [1-5]. 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В табл. 2.2 приведены различные типы ВЭУ и их технические данные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Как видно по полученным данным средних значений скоростей ветра наиболее подходящим из существующих в отечественном производстве типом для 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прилегающего к школе №48 является АВЭУ-4.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На рис. 2.3. приведены внешний вид и конструктивные особенности ветроэнергетических установок типа "АВЭУ-4".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lastRenderedPageBreak/>
        <w:t xml:space="preserve">Мощность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ветроэнергоустановки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зависит от эффективности использования энергии воздушного потока. Одним из способов его повышения является использование специальных концентраторов (усилителей) воздушного потока. Для горизонтально-осевых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ветроэлектрогенераторов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разработаны или предложены различные варианты таких концентраторов. Это могут быть диффузоры или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конфузоры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(дефлекторы), направляющие на ветроколесо воздушный поток с площади, большей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ометаемой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площади ротора, и некоторые другие устройства.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При условиях школы №48 можно использовать ветроэлектрическую установку УВЭ-500  ЦНИИ "ЭЛЕКТРОПРИБОР" (рис. 2.4)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Таким образом, расчетное значение мощности ВЭУ, полученные в зависимости от диаметра колеса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Д</w:t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и средней  скорости ветра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063F9">
        <w:rPr>
          <w:rFonts w:ascii="Times New Roman" w:hAnsi="Times New Roman" w:cs="Times New Roman"/>
          <w:sz w:val="24"/>
          <w:szCs w:val="24"/>
        </w:rPr>
        <w:t xml:space="preserve"> характерной для территории школы №48 4,4 м/с при 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65"/>
      </w:r>
      <w:r w:rsidRPr="00D063F9">
        <w:rPr>
          <w:rFonts w:ascii="Times New Roman" w:hAnsi="Times New Roman" w:cs="Times New Roman"/>
          <w:sz w:val="24"/>
          <w:szCs w:val="24"/>
        </w:rPr>
        <w:t xml:space="preserve"> = 0,45; 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72"/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D063F9">
        <w:rPr>
          <w:rFonts w:ascii="Times New Roman" w:hAnsi="Times New Roman" w:cs="Times New Roman"/>
          <w:sz w:val="24"/>
          <w:szCs w:val="24"/>
        </w:rPr>
        <w:t xml:space="preserve"> = 1,2; 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063F9">
        <w:rPr>
          <w:rFonts w:ascii="Times New Roman" w:hAnsi="Times New Roman" w:cs="Times New Roman"/>
          <w:sz w:val="24"/>
          <w:szCs w:val="24"/>
        </w:rPr>
        <w:t xml:space="preserve"> = 0,92 и 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68"/>
      </w:r>
      <w:proofErr w:type="spellStart"/>
      <w:proofErr w:type="gramStart"/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 = 0,9 равны:</w:t>
      </w:r>
    </w:p>
    <w:p w:rsidR="002E70B5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ВЭУ</w:t>
      </w:r>
      <w:r w:rsidRPr="00D063F9">
        <w:rPr>
          <w:rFonts w:ascii="Times New Roman" w:hAnsi="Times New Roman" w:cs="Times New Roman"/>
          <w:sz w:val="24"/>
          <w:szCs w:val="24"/>
        </w:rPr>
        <w:t xml:space="preserve"> =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68"/>
      </w:r>
      <w:proofErr w:type="spellStart"/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= 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D063F9">
        <w:rPr>
          <w:rFonts w:ascii="Times New Roman" w:hAnsi="Times New Roman" w:cs="Times New Roman"/>
          <w:sz w:val="24"/>
          <w:szCs w:val="24"/>
        </w:rPr>
        <w:t>/8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72"/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D063F9">
        <w:rPr>
          <w:rFonts w:ascii="Times New Roman" w:hAnsi="Times New Roman" w:cs="Times New Roman"/>
          <w:sz w:val="24"/>
          <w:szCs w:val="24"/>
          <w:lang w:val="en-US"/>
        </w:rPr>
        <w:sym w:font="Symbol" w:char="F075"/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63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68"/>
      </w:r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68"/>
      </w:r>
      <w:proofErr w:type="spellStart"/>
      <w:r w:rsidRPr="00D063F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= 3,14/8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0,45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1,2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11</w:t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4,4</w:t>
      </w:r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0,92х0,9 =  18008 </w:t>
      </w:r>
      <w:r w:rsidRPr="00D063F9">
        <w:rPr>
          <w:rFonts w:ascii="Times New Roman" w:hAnsi="Times New Roman" w:cs="Times New Roman"/>
          <w:sz w:val="24"/>
          <w:szCs w:val="24"/>
        </w:rPr>
        <w:sym w:font="Symbol" w:char="F0BB"/>
      </w:r>
      <w:r w:rsidRPr="00D063F9">
        <w:rPr>
          <w:rFonts w:ascii="Times New Roman" w:hAnsi="Times New Roman" w:cs="Times New Roman"/>
          <w:sz w:val="24"/>
          <w:szCs w:val="24"/>
        </w:rPr>
        <w:t xml:space="preserve"> 1800 Вт .   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Согласно расчетам  средняя выработка энергии за месяц данной ВЭУ составляет 1290 кВт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D063F9">
        <w:rPr>
          <w:rFonts w:ascii="Times New Roman" w:hAnsi="Times New Roman" w:cs="Times New Roman"/>
          <w:sz w:val="24"/>
          <w:szCs w:val="24"/>
        </w:rPr>
        <w:t>ч что достаточно для электроснабжения школы №48,так как усредненный рсход ее равен 1000 кВтТ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D063F9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ная среднюю стоимость ВЭУ =40000 рублей можно рассчитать экономическую выгоду, установка окупит себя за 1г.8месяцев. Срок службы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ВЭУсоставляет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20-25лет без затрат на эксплуатацию. Экономическая  выгода за эти годы составит 560 тыс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>ублей.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0B5" w:rsidRDefault="002E70B5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0B5" w:rsidRDefault="002E70B5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0B5" w:rsidRDefault="002E70B5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0B5" w:rsidRDefault="002E70B5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0B5" w:rsidRDefault="002E70B5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0B5" w:rsidRDefault="002E70B5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0B5" w:rsidRDefault="002E70B5" w:rsidP="00DA2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59E4" w:rsidRPr="00D063F9" w:rsidRDefault="004359E4" w:rsidP="002E70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lastRenderedPageBreak/>
        <w:t>«Местный ветроэнергетический ресурс и перспективы её использования для электроснабжения школы №48»</w:t>
      </w:r>
    </w:p>
    <w:p w:rsidR="00E2085F" w:rsidRDefault="004359E4" w:rsidP="002E70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Республика Дагестан, город Махачкала</w:t>
      </w:r>
    </w:p>
    <w:p w:rsidR="00E2085F" w:rsidRPr="00D063F9" w:rsidRDefault="00E2085F" w:rsidP="002E70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Велибекова Фатима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Тимирхановна</w:t>
      </w:r>
      <w:proofErr w:type="spellEnd"/>
    </w:p>
    <w:p w:rsidR="004359E4" w:rsidRPr="00D063F9" w:rsidRDefault="004359E4" w:rsidP="002E70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 xml:space="preserve">МБОУ СОШ № 48, </w:t>
      </w:r>
      <w:r w:rsidR="00E2085F">
        <w:rPr>
          <w:rFonts w:ascii="Times New Roman" w:hAnsi="Times New Roman" w:cs="Times New Roman"/>
          <w:b/>
          <w:sz w:val="24"/>
          <w:szCs w:val="24"/>
        </w:rPr>
        <w:t>9</w:t>
      </w:r>
      <w:r w:rsidR="00E2085F">
        <w:rPr>
          <w:rFonts w:ascii="Times New Roman" w:hAnsi="Times New Roman" w:cs="Times New Roman"/>
          <w:b/>
          <w:sz w:val="24"/>
          <w:szCs w:val="24"/>
          <w:vertAlign w:val="superscript"/>
        </w:rPr>
        <w:t>д</w:t>
      </w:r>
      <w:r w:rsidRPr="00D063F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359E4" w:rsidRPr="00D063F9" w:rsidRDefault="004359E4" w:rsidP="002E7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Анализ и обработка данных наблюдений на территории школы №48 показывает, что их можно использовать для оценки ветроэнергетических ресурсов п</w:t>
      </w:r>
      <w:proofErr w:type="gramStart"/>
      <w:r w:rsidRPr="00D063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Кяхулай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и  принятия конкретных технических решений, как, например, выбор оптимальной конструкции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ветроустановок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для прилегающего к школе №48 района. Для выбора площадок по всему району необходимы, как правило, более детальные наблюдения в большем числе точек местности и на разных высотах в различные месяцы года.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Ветряные генераторы в процессе эксплуатации не потребляют ископаемого топлива. Работа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ветрогенератора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мощностью 1 МВт за 20 лет позволяет сэкономить примерно 29 тыс. тонн угля или 92 тыс. баррелей </w:t>
      </w:r>
      <w:hyperlink r:id="rId19" w:tooltip="Нефть" w:history="1">
        <w:r w:rsidRPr="00D063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нефти</w:t>
        </w:r>
      </w:hyperlink>
      <w:r w:rsidRPr="00D063F9">
        <w:rPr>
          <w:rFonts w:ascii="Times New Roman" w:hAnsi="Times New Roman" w:cs="Times New Roman"/>
          <w:sz w:val="24"/>
          <w:szCs w:val="24"/>
        </w:rPr>
        <w:t>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>Ветроэнергетический ресурс района прилегающего к школе №48 составляет 157,6 Вт/м</w:t>
      </w:r>
      <w:proofErr w:type="gramStart"/>
      <w:r w:rsidRPr="00D063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63F9">
        <w:rPr>
          <w:rFonts w:ascii="Times New Roman" w:hAnsi="Times New Roman" w:cs="Times New Roman"/>
          <w:sz w:val="24"/>
          <w:szCs w:val="24"/>
        </w:rPr>
        <w:t>. И для данного района установка УВЭ- 500  ЦНИИ "ЭЛЕКТРОПРИБОР" позволит, согласно расчетам, получать мощность 1800 Вт.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В данном районе успешно могут быть использованы для энергоснабжения школы №48 ветроэнергетические установки (ВЭУ) малой мощности от 0,5 до 1,5 кВт с низкими рабочими диапазонами скоростей ветра. 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0B5" w:rsidRDefault="004359E4" w:rsidP="00DA2B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3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2E70B5" w:rsidRDefault="002E70B5" w:rsidP="00DA2B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E4" w:rsidRPr="00D063F9" w:rsidRDefault="004359E4" w:rsidP="002E70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3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4359E4" w:rsidRPr="00D063F9" w:rsidRDefault="004359E4" w:rsidP="00DA2B2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Зубарев В. В., Минин В. А., Степанов И. Р. Использование энергии ветра в районах севера. Л.: Наука. Ленингр.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, 1989, 208 с. </w:t>
      </w:r>
    </w:p>
    <w:p w:rsidR="004359E4" w:rsidRPr="00D063F9" w:rsidRDefault="004359E4" w:rsidP="00DA2B2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Алисов Б.П., Дроздов О.А., Рубинштейн Е.С. Курс климатологии Ч.П. – Л.: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Гидрометеоиздат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>, 1957. – с. 486.</w:t>
      </w:r>
    </w:p>
    <w:p w:rsidR="004359E4" w:rsidRPr="00D063F9" w:rsidRDefault="004359E4" w:rsidP="00DA2B2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Анапольская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Л.Е.,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Гандин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Л.С. Ветроэнергетические ресурсы и методы их оценки // Метеорология и гидрология. – 1978. - № 7. – с. 11-17.</w:t>
      </w:r>
    </w:p>
    <w:p w:rsidR="004359E4" w:rsidRPr="00D063F9" w:rsidRDefault="004359E4" w:rsidP="00DA2B2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3F9">
        <w:rPr>
          <w:rFonts w:ascii="Times New Roman" w:hAnsi="Times New Roman" w:cs="Times New Roman"/>
          <w:sz w:val="24"/>
          <w:szCs w:val="24"/>
        </w:rPr>
        <w:t xml:space="preserve">Борисенко М.М.,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Корнюшин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О.Г., Соколова С.Н. Исследование климатических характеристик  ветроэнергетических ресурсов. Обзорная информация. Серия 37. 21 // Метеорология. – 1987. – </w:t>
      </w: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>. 4. – с. 51.</w:t>
      </w:r>
    </w:p>
    <w:p w:rsidR="004359E4" w:rsidRPr="00D063F9" w:rsidRDefault="004359E4" w:rsidP="00DA2B2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63F9">
        <w:rPr>
          <w:rFonts w:ascii="Times New Roman" w:hAnsi="Times New Roman" w:cs="Times New Roman"/>
          <w:sz w:val="24"/>
          <w:szCs w:val="24"/>
        </w:rPr>
        <w:t>Брюхань</w:t>
      </w:r>
      <w:proofErr w:type="spellEnd"/>
      <w:r w:rsidRPr="00D063F9">
        <w:rPr>
          <w:rFonts w:ascii="Times New Roman" w:hAnsi="Times New Roman" w:cs="Times New Roman"/>
          <w:sz w:val="24"/>
          <w:szCs w:val="24"/>
        </w:rPr>
        <w:t xml:space="preserve"> Ф.Ф. Ветроэнергетический потенциал свободной атмосферы над СССР // Метеорология и гидрология. – 1989. № 6. – с. 63-67</w:t>
      </w: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0B5" w:rsidRDefault="002E70B5" w:rsidP="002E70B5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359E4" w:rsidRPr="00D063F9" w:rsidRDefault="004359E4" w:rsidP="002E70B5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63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</w:p>
    <w:p w:rsidR="004359E4" w:rsidRPr="00D063F9" w:rsidRDefault="004359E4" w:rsidP="00DA2B2D">
      <w:pPr>
        <w:spacing w:line="36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t>Таблица 1.1.</w:t>
      </w:r>
    </w:p>
    <w:p w:rsidR="004359E4" w:rsidRPr="00D063F9" w:rsidRDefault="004359E4" w:rsidP="00DA2B2D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t>Средние значения скоростей ветра за период наблюдений сентябрь-октябрь 2014 г. на крыше здания школы № 48.</w:t>
      </w: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567"/>
        <w:gridCol w:w="567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851"/>
      </w:tblGrid>
      <w:tr w:rsidR="00D063F9" w:rsidRPr="00D063F9" w:rsidTr="00370679">
        <w:trPr>
          <w:cantSplit/>
          <w:trHeight w:val="526"/>
        </w:trPr>
        <w:tc>
          <w:tcPr>
            <w:tcW w:w="1371" w:type="dxa"/>
            <w:vMerge w:val="restart"/>
            <w:tcBorders>
              <w:bottom w:val="nil"/>
            </w:tcBorders>
            <w:vAlign w:val="center"/>
          </w:tcPr>
          <w:p w:rsidR="004359E4" w:rsidRPr="00D063F9" w:rsidRDefault="004359E4" w:rsidP="00DA2B2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63" w:type="dxa"/>
            <w:gridSpan w:val="12"/>
            <w:vAlign w:val="center"/>
          </w:tcPr>
          <w:p w:rsidR="004359E4" w:rsidRPr="00D063F9" w:rsidRDefault="004359E4" w:rsidP="00DA2B2D">
            <w:pPr>
              <w:keepNext/>
              <w:keepLines/>
              <w:spacing w:before="200"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Скорости ветра  </w:t>
            </w:r>
          </w:p>
        </w:tc>
        <w:tc>
          <w:tcPr>
            <w:tcW w:w="851" w:type="dxa"/>
            <w:vMerge w:val="restart"/>
            <w:vAlign w:val="center"/>
          </w:tcPr>
          <w:p w:rsidR="004359E4" w:rsidRPr="00D063F9" w:rsidRDefault="004359E4" w:rsidP="00DA2B2D">
            <w:pPr>
              <w:keepNext/>
              <w:keepLines/>
              <w:spacing w:before="200"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D0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Pr="00D0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D0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</w:t>
            </w:r>
            <w:proofErr w:type="spellEnd"/>
            <w:r w:rsidRPr="00D0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063F9" w:rsidRPr="00D063F9" w:rsidTr="00370679">
        <w:trPr>
          <w:cantSplit/>
          <w:trHeight w:val="457"/>
        </w:trPr>
        <w:tc>
          <w:tcPr>
            <w:tcW w:w="13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359E4" w:rsidRPr="00D063F9" w:rsidRDefault="004359E4" w:rsidP="00DA2B2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F9" w:rsidRPr="00D063F9" w:rsidTr="00370679">
        <w:trPr>
          <w:cantSplit/>
          <w:trHeight w:val="1088"/>
        </w:trPr>
        <w:tc>
          <w:tcPr>
            <w:tcW w:w="1371" w:type="dxa"/>
            <w:tcBorders>
              <w:top w:val="nil"/>
            </w:tcBorders>
            <w:textDirection w:val="btLr"/>
            <w:vAlign w:val="center"/>
          </w:tcPr>
          <w:p w:rsidR="004359E4" w:rsidRPr="00D063F9" w:rsidRDefault="004359E4" w:rsidP="00DA2B2D">
            <w:pPr>
              <w:spacing w:line="36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05.09.14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D063F9" w:rsidRPr="00D063F9" w:rsidTr="00370679">
        <w:trPr>
          <w:cantSplit/>
          <w:trHeight w:val="1132"/>
        </w:trPr>
        <w:tc>
          <w:tcPr>
            <w:tcW w:w="1371" w:type="dxa"/>
            <w:textDirection w:val="btLr"/>
            <w:vAlign w:val="center"/>
          </w:tcPr>
          <w:p w:rsidR="004359E4" w:rsidRPr="00D063F9" w:rsidRDefault="004359E4" w:rsidP="00DA2B2D">
            <w:pPr>
              <w:spacing w:line="36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12.09.14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D063F9" w:rsidRPr="00D063F9" w:rsidTr="00370679">
        <w:trPr>
          <w:cantSplit/>
          <w:trHeight w:val="1106"/>
        </w:trPr>
        <w:tc>
          <w:tcPr>
            <w:tcW w:w="1371" w:type="dxa"/>
            <w:textDirection w:val="btLr"/>
            <w:vAlign w:val="center"/>
          </w:tcPr>
          <w:p w:rsidR="004359E4" w:rsidRPr="00D063F9" w:rsidRDefault="004359E4" w:rsidP="00DA2B2D">
            <w:pPr>
              <w:spacing w:line="36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19.09.14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D063F9" w:rsidRPr="00D063F9" w:rsidTr="00370679">
        <w:trPr>
          <w:cantSplit/>
          <w:trHeight w:val="1136"/>
        </w:trPr>
        <w:tc>
          <w:tcPr>
            <w:tcW w:w="1371" w:type="dxa"/>
            <w:textDirection w:val="btLr"/>
            <w:vAlign w:val="center"/>
          </w:tcPr>
          <w:p w:rsidR="004359E4" w:rsidRPr="00D063F9" w:rsidRDefault="004359E4" w:rsidP="00DA2B2D">
            <w:pPr>
              <w:spacing w:line="36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26.09.14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D063F9" w:rsidRPr="00D063F9" w:rsidTr="00370679">
        <w:trPr>
          <w:cantSplit/>
          <w:trHeight w:val="1124"/>
        </w:trPr>
        <w:tc>
          <w:tcPr>
            <w:tcW w:w="1371" w:type="dxa"/>
            <w:textDirection w:val="btLr"/>
            <w:vAlign w:val="center"/>
          </w:tcPr>
          <w:p w:rsidR="004359E4" w:rsidRPr="00D063F9" w:rsidRDefault="004359E4" w:rsidP="00DA2B2D">
            <w:pPr>
              <w:spacing w:line="36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03.10.14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vAlign w:val="center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</w:tbl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Рис. 2. 1. Средние скорости ветра по данным наблюдений за период сентябрь-октябрь 2014год. </w:t>
      </w:r>
    </w:p>
    <w:p w:rsidR="004359E4" w:rsidRPr="00D063F9" w:rsidRDefault="004359E4" w:rsidP="00DA2B2D">
      <w:pPr>
        <w:spacing w:line="36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343525" cy="3114675"/>
            <wp:effectExtent l="228600" t="228600" r="200025" b="2000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t>.</w:t>
      </w:r>
      <w:r w:rsidRPr="00D063F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651885" cy="2096135"/>
            <wp:effectExtent l="19050" t="0" r="5715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E4" w:rsidRPr="00D063F9" w:rsidRDefault="004359E4" w:rsidP="00DA2B2D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t>Рис.</w:t>
      </w:r>
      <w:r w:rsidRPr="00D063F9">
        <w:rPr>
          <w:rFonts w:ascii="Times New Roman" w:eastAsia="Calibri" w:hAnsi="Times New Roman" w:cs="Times New Roman"/>
          <w:noProof/>
          <w:sz w:val="24"/>
          <w:szCs w:val="24"/>
        </w:rPr>
        <w:t>2.2.</w:t>
      </w:r>
      <w:r w:rsidRPr="00D063F9">
        <w:rPr>
          <w:rFonts w:ascii="Times New Roman" w:eastAsia="Calibri" w:hAnsi="Times New Roman" w:cs="Times New Roman"/>
          <w:sz w:val="24"/>
          <w:szCs w:val="24"/>
        </w:rPr>
        <w:t xml:space="preserve"> Зависимость среднего показателя степени </w:t>
      </w:r>
      <w:r w:rsidRPr="00D063F9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063F9">
        <w:rPr>
          <w:rFonts w:ascii="Times New Roman" w:eastAsia="Calibri" w:hAnsi="Times New Roman" w:cs="Times New Roman"/>
          <w:sz w:val="24"/>
          <w:szCs w:val="24"/>
        </w:rPr>
        <w:t xml:space="preserve"> от средне</w:t>
      </w:r>
      <w:r w:rsidRPr="00D063F9">
        <w:rPr>
          <w:rFonts w:ascii="Times New Roman" w:eastAsia="Calibri" w:hAnsi="Times New Roman" w:cs="Times New Roman"/>
          <w:sz w:val="24"/>
          <w:szCs w:val="24"/>
        </w:rPr>
        <w:softHyphen/>
        <w:t>годовой скорости ветра на высоте флюгера υ</w:t>
      </w:r>
      <w:r w:rsidRPr="00D063F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h</w:t>
      </w:r>
      <w:r w:rsidRPr="00D063F9">
        <w:rPr>
          <w:rFonts w:ascii="Times New Roman" w:eastAsia="Calibri" w:hAnsi="Times New Roman" w:cs="Times New Roman"/>
          <w:sz w:val="24"/>
          <w:szCs w:val="24"/>
        </w:rPr>
        <w:t>, согласно [1].</w:t>
      </w: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2.1.</w:t>
      </w:r>
    </w:p>
    <w:p w:rsidR="004359E4" w:rsidRPr="00D063F9" w:rsidRDefault="004359E4" w:rsidP="00DA2B2D">
      <w:pPr>
        <w:keepNext/>
        <w:spacing w:after="0" w:line="36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63F9">
        <w:rPr>
          <w:rFonts w:ascii="Times New Roman" w:eastAsia="Times New Roman" w:hAnsi="Times New Roman" w:cs="Times New Roman"/>
          <w:sz w:val="24"/>
          <w:szCs w:val="24"/>
        </w:rPr>
        <w:t>Сила ветра по шкале Бофорта и ее влияние на работу ВЭУ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1"/>
        <w:gridCol w:w="1115"/>
        <w:gridCol w:w="1671"/>
        <w:gridCol w:w="2508"/>
        <w:gridCol w:w="2925"/>
      </w:tblGrid>
      <w:tr w:rsidR="00D063F9" w:rsidRPr="00D063F9" w:rsidTr="00370679">
        <w:trPr>
          <w:trHeight w:val="905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Баллы Бофорта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063F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</w:t>
            </w: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[м/</w:t>
            </w: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тика силы ветра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ветра на ВЭУ</w:t>
            </w:r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для работы ВЭУ при </w:t>
            </w:r>
            <w:proofErr w:type="spell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063F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данного диапазона И</w:t>
            </w:r>
            <w:r w:rsidRPr="00D063F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</w:t>
            </w:r>
          </w:p>
        </w:tc>
      </w:tr>
      <w:tr w:rsidR="00D063F9" w:rsidRPr="00D063F9" w:rsidTr="00370679">
        <w:trPr>
          <w:trHeight w:val="323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0,0-0,4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Штиль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063F9" w:rsidRPr="00D063F9" w:rsidTr="00370679">
        <w:trPr>
          <w:trHeight w:val="331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0-,4-1,8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Тихий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F9" w:rsidRPr="00D063F9" w:rsidTr="00370679">
        <w:trPr>
          <w:trHeight w:val="331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1,8-3,6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Легкий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</w:tr>
      <w:tr w:rsidR="00D063F9" w:rsidRPr="00D063F9" w:rsidTr="00370679">
        <w:trPr>
          <w:trHeight w:val="830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3,6-5,8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Слабый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начинают </w:t>
            </w:r>
            <w:proofErr w:type="spellStart"/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вра-щаться</w:t>
            </w:r>
            <w:proofErr w:type="spellEnd"/>
            <w:proofErr w:type="gram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тихохо-дные</w:t>
            </w:r>
            <w:proofErr w:type="spell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ВЭУ</w:t>
            </w:r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удовлетворительные для работы насосов и некоторых </w:t>
            </w:r>
            <w:proofErr w:type="spell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аэрогене-раторов</w:t>
            </w:r>
            <w:proofErr w:type="spellEnd"/>
            <w:proofErr w:type="gramEnd"/>
          </w:p>
        </w:tc>
      </w:tr>
      <w:tr w:rsidR="00D063F9" w:rsidRPr="00D063F9" w:rsidTr="00370679">
        <w:trPr>
          <w:trHeight w:val="638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5,8-8,5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начинают </w:t>
            </w:r>
            <w:proofErr w:type="spellStart"/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вра-щаться</w:t>
            </w:r>
            <w:proofErr w:type="spellEnd"/>
            <w:proofErr w:type="gram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колеса </w:t>
            </w:r>
            <w:proofErr w:type="spell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аэрогенераторов</w:t>
            </w:r>
            <w:proofErr w:type="spellEnd"/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хорошие для </w:t>
            </w:r>
            <w:proofErr w:type="spell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аэрогенераторов</w:t>
            </w:r>
            <w:proofErr w:type="spellEnd"/>
          </w:p>
        </w:tc>
      </w:tr>
      <w:tr w:rsidR="00D063F9" w:rsidRPr="00D063F9" w:rsidTr="00370679">
        <w:trPr>
          <w:trHeight w:val="812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8,5-11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Свежий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мощность ВЭУ достигает 30 % </w:t>
            </w: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</w:t>
            </w:r>
            <w:proofErr w:type="gramEnd"/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очень хорошие</w:t>
            </w:r>
          </w:p>
        </w:tc>
      </w:tr>
      <w:tr w:rsidR="00D063F9" w:rsidRPr="00D063F9" w:rsidTr="00370679">
        <w:trPr>
          <w:trHeight w:val="862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Сильный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мощность в </w:t>
            </w:r>
            <w:proofErr w:type="spellStart"/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рас-четном</w:t>
            </w:r>
            <w:proofErr w:type="spellEnd"/>
            <w:proofErr w:type="gram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диапазоне близка к </w:t>
            </w:r>
            <w:proofErr w:type="spell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макси-мальной</w:t>
            </w:r>
            <w:proofErr w:type="spellEnd"/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приемлемы</w:t>
            </w:r>
            <w:proofErr w:type="gram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прочных малогабаритных установок</w:t>
            </w:r>
          </w:p>
        </w:tc>
      </w:tr>
      <w:tr w:rsidR="00D063F9" w:rsidRPr="00D063F9" w:rsidTr="00370679">
        <w:trPr>
          <w:trHeight w:val="575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Крепкий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мощность</w:t>
            </w:r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предельно </w:t>
            </w:r>
            <w:proofErr w:type="spellStart"/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допусти-мые</w:t>
            </w:r>
            <w:proofErr w:type="spellEnd"/>
            <w:proofErr w:type="gramEnd"/>
          </w:p>
        </w:tc>
      </w:tr>
      <w:tr w:rsidR="00D063F9" w:rsidRPr="00D063F9" w:rsidTr="00370679">
        <w:trPr>
          <w:trHeight w:val="568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очень </w:t>
            </w:r>
            <w:proofErr w:type="spellStart"/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креп-кий</w:t>
            </w:r>
            <w:proofErr w:type="spellEnd"/>
            <w:proofErr w:type="gramEnd"/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ряд ВЭУ начинает отключаться</w:t>
            </w:r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недопустимые</w:t>
            </w:r>
          </w:p>
        </w:tc>
      </w:tr>
      <w:tr w:rsidR="004359E4" w:rsidRPr="00D063F9" w:rsidTr="00370679">
        <w:trPr>
          <w:trHeight w:val="31"/>
        </w:trPr>
        <w:tc>
          <w:tcPr>
            <w:tcW w:w="1221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671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Шторм</w:t>
            </w:r>
          </w:p>
        </w:tc>
        <w:tc>
          <w:tcPr>
            <w:tcW w:w="2508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ВЭУ </w:t>
            </w:r>
            <w:proofErr w:type="spellStart"/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отклю-чаются</w:t>
            </w:r>
            <w:proofErr w:type="spellEnd"/>
            <w:proofErr w:type="gramEnd"/>
          </w:p>
        </w:tc>
        <w:tc>
          <w:tcPr>
            <w:tcW w:w="2925" w:type="dxa"/>
          </w:tcPr>
          <w:p w:rsidR="004359E4" w:rsidRPr="00D063F9" w:rsidRDefault="004359E4" w:rsidP="00DA2B2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недопустимые</w:t>
            </w:r>
          </w:p>
        </w:tc>
      </w:tr>
    </w:tbl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t>Таблица 2.2.</w:t>
      </w:r>
    </w:p>
    <w:p w:rsidR="004359E4" w:rsidRPr="00D063F9" w:rsidRDefault="004359E4" w:rsidP="00DA2B2D">
      <w:pPr>
        <w:keepNext/>
        <w:keepLines/>
        <w:spacing w:before="200" w:after="0" w:line="36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63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Технические характеристики ВЭУ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295"/>
        <w:gridCol w:w="992"/>
        <w:gridCol w:w="1127"/>
        <w:gridCol w:w="1127"/>
        <w:gridCol w:w="1127"/>
        <w:gridCol w:w="1127"/>
        <w:gridCol w:w="1127"/>
      </w:tblGrid>
      <w:tr w:rsidR="00D063F9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Тип ВЭУ</w:t>
            </w:r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Д- 4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Беркут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Сокол 2Д-12м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keepNext/>
              <w:keepLines/>
              <w:spacing w:before="200"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63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АВЭУ-4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АВЭУ-6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АВЭУ-12</w:t>
            </w:r>
          </w:p>
        </w:tc>
      </w:tr>
      <w:tr w:rsidR="00D063F9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Диаметр ветроколеса, </w:t>
            </w: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063F9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Число лопастей</w:t>
            </w:r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63F9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Расчетная скорость ветра, м/</w:t>
            </w: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63F9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оборотов, </w:t>
            </w: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D063F9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063F9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Напряжение, </w:t>
            </w: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</w:tr>
      <w:tr w:rsidR="00D063F9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D063F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063F9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колеса, </w:t>
            </w: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</w:tr>
      <w:tr w:rsidR="004359E4" w:rsidRPr="00D063F9" w:rsidTr="00370679">
        <w:tc>
          <w:tcPr>
            <w:tcW w:w="648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2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7" w:type="dxa"/>
          </w:tcPr>
          <w:p w:rsidR="004359E4" w:rsidRPr="00D063F9" w:rsidRDefault="004359E4" w:rsidP="00DA2B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3F9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</w:tbl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object w:dxaOrig="8708" w:dyaOrig="13808">
          <v:shape id="_x0000_i1029" type="#_x0000_t75" style="width:190.8pt;height:305.4pt" o:ole="" fillcolor="window">
            <v:imagedata r:id="rId22" o:title=""/>
          </v:shape>
          <o:OLEObject Type="Embed" ProgID="CorelPhotoPaint.Image.7" ShapeID="_x0000_i1029" DrawAspect="Content" ObjectID="_1615320130" r:id="rId23"/>
        </w:object>
      </w:r>
    </w:p>
    <w:p w:rsidR="004359E4" w:rsidRPr="00D063F9" w:rsidRDefault="004359E4" w:rsidP="00DA2B2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Рис. 2.3. ВЭУ АВЭУ-4. 1- ветроколесо; 2- редуктор; 3- синхронный генератор; 4- червячный редуктор; 5- </w:t>
      </w:r>
      <w:proofErr w:type="spellStart"/>
      <w:r w:rsidRPr="00D063F9">
        <w:rPr>
          <w:rFonts w:ascii="Times New Roman" w:eastAsia="Calibri" w:hAnsi="Times New Roman" w:cs="Times New Roman"/>
          <w:sz w:val="24"/>
          <w:szCs w:val="24"/>
        </w:rPr>
        <w:t>виндзора</w:t>
      </w:r>
      <w:proofErr w:type="spellEnd"/>
      <w:r w:rsidRPr="00D063F9">
        <w:rPr>
          <w:rFonts w:ascii="Times New Roman" w:eastAsia="Calibri" w:hAnsi="Times New Roman" w:cs="Times New Roman"/>
          <w:sz w:val="24"/>
          <w:szCs w:val="24"/>
        </w:rPr>
        <w:t>; 6- опора (башня); 7- растяжки; 8- блок автоматики; 9- лебедка; 10- фундамент.</w:t>
      </w: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57750" cy="7425860"/>
            <wp:effectExtent l="19050" t="0" r="0" b="0"/>
            <wp:docPr id="3" name="Рисунок 3" descr="C:\DISERT\GlavaI\интер.2002\ВЭС_files\vetr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ISERT\GlavaI\интер.2002\ВЭС_files\vetro4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95" cy="742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E4" w:rsidRPr="00D063F9" w:rsidRDefault="004359E4" w:rsidP="00DA2B2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3F9">
        <w:rPr>
          <w:rFonts w:ascii="Times New Roman" w:eastAsia="Calibri" w:hAnsi="Times New Roman" w:cs="Times New Roman"/>
          <w:sz w:val="24"/>
          <w:szCs w:val="24"/>
        </w:rPr>
        <w:t>Рис. 2.4. Ветроэлектрическая установка УВЭ- 500  ЦНИИ "ЭЛЕКТРОПРИБОР"</w:t>
      </w:r>
    </w:p>
    <w:p w:rsidR="004359E4" w:rsidRPr="00D063F9" w:rsidRDefault="004359E4" w:rsidP="00DA2B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E4" w:rsidRPr="00D063F9" w:rsidRDefault="004359E4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B2D" w:rsidRPr="00D063F9" w:rsidRDefault="00DA2B2D" w:rsidP="00DA2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A2B2D" w:rsidRPr="00D063F9" w:rsidSect="009947B1">
      <w:pgSz w:w="11906" w:h="16838"/>
      <w:pgMar w:top="1134" w:right="1133" w:bottom="1134" w:left="1276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A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594A2E"/>
    <w:multiLevelType w:val="hybridMultilevel"/>
    <w:tmpl w:val="23C0E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54F"/>
    <w:rsid w:val="001538B2"/>
    <w:rsid w:val="001B70E9"/>
    <w:rsid w:val="001C254F"/>
    <w:rsid w:val="002B7FD7"/>
    <w:rsid w:val="002E70B5"/>
    <w:rsid w:val="004359E4"/>
    <w:rsid w:val="004E417A"/>
    <w:rsid w:val="0054747F"/>
    <w:rsid w:val="007E53DC"/>
    <w:rsid w:val="00804843"/>
    <w:rsid w:val="00806336"/>
    <w:rsid w:val="008B22CA"/>
    <w:rsid w:val="008C0C7B"/>
    <w:rsid w:val="00965319"/>
    <w:rsid w:val="00984DCB"/>
    <w:rsid w:val="009947B1"/>
    <w:rsid w:val="009C0379"/>
    <w:rsid w:val="00A11251"/>
    <w:rsid w:val="00AE6653"/>
    <w:rsid w:val="00C25FB4"/>
    <w:rsid w:val="00D063F9"/>
    <w:rsid w:val="00DA2B2D"/>
    <w:rsid w:val="00DD1AEC"/>
    <w:rsid w:val="00E06D9F"/>
    <w:rsid w:val="00E2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1%82%D1%80%D0%BE%D0%B3%D0%B5%D0%BD%D0%B5%D1%80%D0%B0%D1%82%D0%BE%D1%80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://ru.wikipedia.org/wiki/%D0%9A%D0%B8%D0%BD%D0%B5%D1%82%D0%B8%D1%87%D0%B5%D1%81%D0%BA%D0%B0%D1%8F_%D1%8D%D0%BD%D0%B5%D1%80%D0%B3%D0%B8%D1%8F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file:///C:\DISERT\GlavaI\&#1080;&#1085;&#1090;&#1077;&#1088;.2002\&#1042;&#1069;&#1057;_files\vetro4.gif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D%D0%BD%D0%B5%D1%80%D0%B3%D0%B5%D1%82%D0%B8%D0%BA%D0%B0" TargetMode="External"/><Relationship Id="rId11" Type="http://schemas.openxmlformats.org/officeDocument/2006/relationships/image" Target="media/image1.wmf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28" Type="http://schemas.microsoft.com/office/2007/relationships/stylesWithEffects" Target="stylesWithEffects.xml"/><Relationship Id="rId10" Type="http://schemas.openxmlformats.org/officeDocument/2006/relationships/hyperlink" Target="http://ru.wikipedia.org/wiki/%D0%9F%D0%B0%D1%80%D1%83%D1%81" TargetMode="External"/><Relationship Id="rId19" Type="http://schemas.openxmlformats.org/officeDocument/2006/relationships/hyperlink" Target="http://ru.wikipedia.org/wiki/%D0%9D%D0%B5%D1%84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5%D1%82%D1%80%D1%8F%D0%BD%D0%B0%D1%8F_%D0%BC%D0%B5%D0%BB%D1%8C%D0%BD%D0%B8%D1%86%D0%B0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'[Диаграмма в Microsoft Word]Лист1'!$A$3</c:f>
              <c:strCache>
                <c:ptCount val="1"/>
                <c:pt idx="0">
                  <c:v>05.09.2014</c:v>
                </c:pt>
              </c:strCache>
            </c:strRef>
          </c:tx>
          <c:marker>
            <c:symbol val="none"/>
          </c:marker>
          <c:cat>
            <c:strRef>
              <c:f>'[Диаграмма в Microsoft Word]Лист1'!$B$1:$O$2</c:f>
              <c:strCache>
                <c:ptCount val="12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</c:strCache>
            </c:strRef>
          </c:cat>
          <c:val>
            <c:numRef>
              <c:f>'[Диаграмма в Microsoft Word]Лист1'!$B$3:$O$3</c:f>
              <c:numCache>
                <c:formatCode>General</c:formatCode>
                <c:ptCount val="14"/>
                <c:pt idx="0">
                  <c:v>4.5</c:v>
                </c:pt>
                <c:pt idx="1">
                  <c:v>4.4000000000000004</c:v>
                </c:pt>
                <c:pt idx="2">
                  <c:v>4.3</c:v>
                </c:pt>
                <c:pt idx="3">
                  <c:v>4.5</c:v>
                </c:pt>
                <c:pt idx="4">
                  <c:v>4.5</c:v>
                </c:pt>
                <c:pt idx="5">
                  <c:v>4.5999999999999996</c:v>
                </c:pt>
                <c:pt idx="6">
                  <c:v>4.3</c:v>
                </c:pt>
                <c:pt idx="7">
                  <c:v>4.5</c:v>
                </c:pt>
                <c:pt idx="8">
                  <c:v>4.3</c:v>
                </c:pt>
                <c:pt idx="9">
                  <c:v>4.5</c:v>
                </c:pt>
                <c:pt idx="10">
                  <c:v>4.5999999999999996</c:v>
                </c:pt>
                <c:pt idx="11">
                  <c:v>4.3</c:v>
                </c:pt>
                <c:pt idx="12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Word]Лист1'!$A$4</c:f>
              <c:strCache>
                <c:ptCount val="1"/>
                <c:pt idx="0">
                  <c:v>12.09.2014</c:v>
                </c:pt>
              </c:strCache>
            </c:strRef>
          </c:tx>
          <c:marker>
            <c:symbol val="none"/>
          </c:marker>
          <c:cat>
            <c:strRef>
              <c:f>'[Диаграмма в Microsoft Word]Лист1'!$B$1:$O$2</c:f>
              <c:strCache>
                <c:ptCount val="12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</c:strCache>
            </c:strRef>
          </c:cat>
          <c:val>
            <c:numRef>
              <c:f>'[Диаграмма в Microsoft Word]Лист1'!$B$4:$O$4</c:f>
              <c:numCache>
                <c:formatCode>General</c:formatCode>
                <c:ptCount val="14"/>
                <c:pt idx="0">
                  <c:v>3.9</c:v>
                </c:pt>
                <c:pt idx="1">
                  <c:v>3.8</c:v>
                </c:pt>
                <c:pt idx="2">
                  <c:v>3.9</c:v>
                </c:pt>
                <c:pt idx="3">
                  <c:v>4.2</c:v>
                </c:pt>
                <c:pt idx="4">
                  <c:v>4.0999999999999996</c:v>
                </c:pt>
                <c:pt idx="5">
                  <c:v>4.4000000000000004</c:v>
                </c:pt>
                <c:pt idx="6">
                  <c:v>4.5</c:v>
                </c:pt>
                <c:pt idx="7">
                  <c:v>4.5</c:v>
                </c:pt>
                <c:pt idx="8">
                  <c:v>4.3</c:v>
                </c:pt>
                <c:pt idx="9">
                  <c:v>4.5999999999999996</c:v>
                </c:pt>
                <c:pt idx="10">
                  <c:v>4.4000000000000004</c:v>
                </c:pt>
                <c:pt idx="11">
                  <c:v>4.2</c:v>
                </c:pt>
                <c:pt idx="12">
                  <c:v>4.2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Word]Лист1'!$A$5</c:f>
              <c:strCache>
                <c:ptCount val="1"/>
                <c:pt idx="0">
                  <c:v>19.09.2014</c:v>
                </c:pt>
              </c:strCache>
            </c:strRef>
          </c:tx>
          <c:marker>
            <c:symbol val="none"/>
          </c:marker>
          <c:cat>
            <c:strRef>
              <c:f>'[Диаграмма в Microsoft Word]Лист1'!$B$1:$O$2</c:f>
              <c:strCache>
                <c:ptCount val="12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</c:strCache>
            </c:strRef>
          </c:cat>
          <c:val>
            <c:numRef>
              <c:f>'[Диаграмма в Microsoft Word]Лист1'!$B$5:$O$5</c:f>
              <c:numCache>
                <c:formatCode>General</c:formatCode>
                <c:ptCount val="14"/>
                <c:pt idx="0">
                  <c:v>4.5</c:v>
                </c:pt>
                <c:pt idx="1">
                  <c:v>4.4000000000000004</c:v>
                </c:pt>
                <c:pt idx="2">
                  <c:v>4.0999999999999996</c:v>
                </c:pt>
                <c:pt idx="3">
                  <c:v>4.2</c:v>
                </c:pt>
                <c:pt idx="4">
                  <c:v>4.3</c:v>
                </c:pt>
                <c:pt idx="5">
                  <c:v>4.5</c:v>
                </c:pt>
                <c:pt idx="6">
                  <c:v>4.0999999999999996</c:v>
                </c:pt>
                <c:pt idx="7">
                  <c:v>3.9</c:v>
                </c:pt>
                <c:pt idx="8">
                  <c:v>4.4000000000000004</c:v>
                </c:pt>
                <c:pt idx="9">
                  <c:v>4.3</c:v>
                </c:pt>
                <c:pt idx="10">
                  <c:v>4.2</c:v>
                </c:pt>
                <c:pt idx="11">
                  <c:v>4.2</c:v>
                </c:pt>
                <c:pt idx="12">
                  <c:v>4.33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Word]Лист1'!$A$6</c:f>
              <c:strCache>
                <c:ptCount val="1"/>
                <c:pt idx="0">
                  <c:v>26.09.2014</c:v>
                </c:pt>
              </c:strCache>
            </c:strRef>
          </c:tx>
          <c:marker>
            <c:symbol val="none"/>
          </c:marker>
          <c:cat>
            <c:strRef>
              <c:f>'[Диаграмма в Microsoft Word]Лист1'!$B$1:$O$2</c:f>
              <c:strCache>
                <c:ptCount val="12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</c:strCache>
            </c:strRef>
          </c:cat>
          <c:val>
            <c:numRef>
              <c:f>'[Диаграмма в Microsoft Word]Лист1'!$B$6:$O$6</c:f>
              <c:numCache>
                <c:formatCode>General</c:formatCode>
                <c:ptCount val="14"/>
                <c:pt idx="0">
                  <c:v>4.4000000000000004</c:v>
                </c:pt>
                <c:pt idx="1">
                  <c:v>4.7</c:v>
                </c:pt>
                <c:pt idx="2">
                  <c:v>4.8</c:v>
                </c:pt>
                <c:pt idx="3">
                  <c:v>4.5</c:v>
                </c:pt>
                <c:pt idx="4">
                  <c:v>4.2</c:v>
                </c:pt>
                <c:pt idx="5">
                  <c:v>4.5</c:v>
                </c:pt>
                <c:pt idx="6">
                  <c:v>4.3</c:v>
                </c:pt>
                <c:pt idx="7">
                  <c:v>4.5</c:v>
                </c:pt>
                <c:pt idx="8">
                  <c:v>4.5</c:v>
                </c:pt>
                <c:pt idx="9">
                  <c:v>4.7</c:v>
                </c:pt>
                <c:pt idx="10">
                  <c:v>4.9000000000000004</c:v>
                </c:pt>
                <c:pt idx="11">
                  <c:v>4.3</c:v>
                </c:pt>
                <c:pt idx="12">
                  <c:v>4.5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Word]Лист1'!$A$7</c:f>
              <c:strCache>
                <c:ptCount val="1"/>
                <c:pt idx="0">
                  <c:v>03.10.2014</c:v>
                </c:pt>
              </c:strCache>
            </c:strRef>
          </c:tx>
          <c:marker>
            <c:symbol val="none"/>
          </c:marker>
          <c:cat>
            <c:strRef>
              <c:f>'[Диаграмма в Microsoft Word]Лист1'!$B$1:$O$2</c:f>
              <c:strCache>
                <c:ptCount val="12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</c:strCache>
            </c:strRef>
          </c:cat>
          <c:val>
            <c:numRef>
              <c:f>'[Диаграмма в Microsoft Word]Лист1'!$B$7:$O$7</c:f>
              <c:numCache>
                <c:formatCode>General</c:formatCode>
                <c:ptCount val="14"/>
                <c:pt idx="0">
                  <c:v>3.8</c:v>
                </c:pt>
                <c:pt idx="1">
                  <c:v>4.4000000000000004</c:v>
                </c:pt>
                <c:pt idx="2">
                  <c:v>4.2</c:v>
                </c:pt>
                <c:pt idx="3">
                  <c:v>4.8</c:v>
                </c:pt>
                <c:pt idx="4">
                  <c:v>4.9000000000000004</c:v>
                </c:pt>
                <c:pt idx="5">
                  <c:v>4.5999999999999996</c:v>
                </c:pt>
                <c:pt idx="6">
                  <c:v>4.3</c:v>
                </c:pt>
                <c:pt idx="7">
                  <c:v>4.8</c:v>
                </c:pt>
                <c:pt idx="8">
                  <c:v>4.4000000000000004</c:v>
                </c:pt>
                <c:pt idx="9">
                  <c:v>4.9000000000000004</c:v>
                </c:pt>
                <c:pt idx="10">
                  <c:v>4.3</c:v>
                </c:pt>
                <c:pt idx="11">
                  <c:v>4.8</c:v>
                </c:pt>
                <c:pt idx="12">
                  <c:v>4.5199999999999996</c:v>
                </c:pt>
              </c:numCache>
            </c:numRef>
          </c:val>
        </c:ser>
        <c:dLbls/>
        <c:marker val="1"/>
        <c:axId val="71731072"/>
        <c:axId val="71732608"/>
      </c:lineChart>
      <c:catAx>
        <c:axId val="71731072"/>
        <c:scaling>
          <c:orientation val="minMax"/>
        </c:scaling>
        <c:axPos val="b"/>
        <c:tickLblPos val="nextTo"/>
        <c:spPr>
          <a:solidFill>
            <a:schemeClr val="bg1"/>
          </a:solidFill>
          <a:effectLst/>
        </c:spPr>
        <c:crossAx val="71732608"/>
        <c:crosses val="autoZero"/>
        <c:auto val="1"/>
        <c:lblAlgn val="ctr"/>
        <c:lblOffset val="100"/>
      </c:catAx>
      <c:valAx>
        <c:axId val="71732608"/>
        <c:scaling>
          <c:orientation val="minMax"/>
        </c:scaling>
        <c:axPos val="l"/>
        <c:majorGridlines/>
        <c:numFmt formatCode="General" sourceLinked="1"/>
        <c:tickLblPos val="nextTo"/>
        <c:spPr>
          <a:solidFill>
            <a:schemeClr val="accent6">
              <a:lumMod val="60000"/>
              <a:lumOff val="40000"/>
            </a:schemeClr>
          </a:solidFill>
        </c:spPr>
        <c:crossAx val="71731072"/>
        <c:crosses val="autoZero"/>
        <c:crossBetween val="between"/>
      </c:valAx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2">
              <a:satMod val="175000"/>
              <a:alpha val="40000"/>
            </a:schemeClr>
          </a:glow>
        </a:effectLst>
      </c:spPr>
    </c:plotArea>
    <c:legend>
      <c:legendPos val="r"/>
      <c:layout/>
    </c:legend>
    <c:plotVisOnly val="1"/>
    <c:dispBlanksAs val="gap"/>
  </c:chart>
  <c:spPr>
    <a:gradFill>
      <a:gsLst>
        <a:gs pos="55000">
          <a:srgbClr val="00B0F0"/>
        </a:gs>
        <a:gs pos="100000">
          <a:srgbClr val="FF0000"/>
        </a:gs>
        <a:gs pos="100000">
          <a:srgbClr val="FF0000"/>
        </a:gs>
        <a:gs pos="20000">
          <a:srgbClr val="00B050"/>
        </a:gs>
        <a:gs pos="100000">
          <a:schemeClr val="accent6">
            <a:lumMod val="60000"/>
            <a:lumOff val="40000"/>
          </a:schemeClr>
        </a:gs>
        <a:gs pos="100000">
          <a:schemeClr val="tx2">
            <a:lumMod val="75000"/>
          </a:schemeClr>
        </a:gs>
        <a:gs pos="96000">
          <a:srgbClr val="FF0000"/>
        </a:gs>
        <a:gs pos="100000">
          <a:schemeClr val="accent6">
            <a:lumMod val="75000"/>
          </a:schemeClr>
        </a:gs>
      </a:gsLst>
      <a:lin ang="5400000" scaled="0"/>
    </a:gradFill>
    <a:ln cap="rnd">
      <a:round/>
    </a:ln>
    <a:effectLst>
      <a:glow rad="228600">
        <a:schemeClr val="accent2">
          <a:satMod val="175000"/>
          <a:alpha val="40000"/>
        </a:schemeClr>
      </a:glow>
    </a:effectLst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D933-A64D-41EB-A066-14650429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intel</cp:lastModifiedBy>
  <cp:revision>5</cp:revision>
  <cp:lastPrinted>2012-10-23T06:35:00Z</cp:lastPrinted>
  <dcterms:created xsi:type="dcterms:W3CDTF">2014-10-18T09:39:00Z</dcterms:created>
  <dcterms:modified xsi:type="dcterms:W3CDTF">2019-03-28T20:16:00Z</dcterms:modified>
</cp:coreProperties>
</file>