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г. Казани «Детская музыкальная школа № 1 им. П.И.</w:t>
      </w:r>
      <w:r w:rsidR="00F97E8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Чайковского»</w:t>
      </w: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 Методическая статья</w:t>
      </w: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Pr="00811367" w:rsidRDefault="003F4DD0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/>
          <w:b/>
          <w:sz w:val="72"/>
          <w:szCs w:val="72"/>
        </w:rPr>
        <w:t>Работа со слабовидящими детьми в музыкальной школе</w:t>
      </w:r>
      <w:bookmarkStart w:id="0" w:name="_GoBack"/>
      <w:bookmarkEnd w:id="0"/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color w:val="060606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Разработчик      </w:t>
      </w:r>
      <w:r w:rsidR="00F97E8A">
        <w:rPr>
          <w:rFonts w:asciiTheme="minorHAnsi" w:hAnsiTheme="minorHAnsi" w:cstheme="minorHAnsi"/>
          <w:b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sz w:val="28"/>
          <w:szCs w:val="28"/>
        </w:rPr>
        <w:t xml:space="preserve"> Пе</w:t>
      </w:r>
      <w:r w:rsidR="00332F3C">
        <w:rPr>
          <w:rFonts w:asciiTheme="minorHAnsi" w:hAnsiTheme="minorHAnsi" w:cstheme="minorHAnsi"/>
          <w:b/>
          <w:sz w:val="28"/>
          <w:szCs w:val="28"/>
        </w:rPr>
        <w:t>трухина</w:t>
      </w:r>
      <w:r>
        <w:rPr>
          <w:rFonts w:asciiTheme="minorHAnsi" w:hAnsiTheme="minorHAnsi" w:cstheme="minorHAnsi"/>
          <w:b/>
          <w:sz w:val="28"/>
          <w:szCs w:val="28"/>
        </w:rPr>
        <w:t xml:space="preserve"> И.А.</w:t>
      </w:r>
      <w:r w:rsidR="00F97E8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- преподаватель по классу гитара</w:t>
      </w:r>
    </w:p>
    <w:p w:rsidR="00811367" w:rsidRDefault="00811367" w:rsidP="00811367">
      <w:pPr>
        <w:pStyle w:val="a3"/>
        <w:shd w:val="clear" w:color="auto" w:fill="FFFFFF"/>
        <w:spacing w:before="0" w:beforeAutospacing="0" w:after="135" w:afterAutospacing="0"/>
        <w:jc w:val="center"/>
        <w:rPr>
          <w:rFonts w:asciiTheme="minorHAnsi" w:hAnsiTheme="minorHAnsi" w:cstheme="minorHAnsi"/>
          <w:b/>
          <w:color w:val="060606"/>
          <w:sz w:val="28"/>
          <w:szCs w:val="28"/>
        </w:rPr>
      </w:pPr>
      <w:r>
        <w:rPr>
          <w:rFonts w:asciiTheme="minorHAnsi" w:hAnsiTheme="minorHAnsi" w:cstheme="minorHAnsi"/>
          <w:b/>
          <w:color w:val="060606"/>
          <w:sz w:val="28"/>
          <w:szCs w:val="28"/>
        </w:rPr>
        <w:t>Введение</w:t>
      </w:r>
    </w:p>
    <w:p w:rsidR="00811367" w:rsidRDefault="00811367">
      <w:pPr>
        <w:rPr>
          <w:rFonts w:ascii="Times New Roman" w:hAnsi="Times New Roman" w:cs="Times New Roman"/>
          <w:sz w:val="28"/>
          <w:szCs w:val="28"/>
        </w:rPr>
      </w:pPr>
    </w:p>
    <w:p w:rsidR="000979EA" w:rsidRDefault="00D854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979EA" w:rsidRPr="000979EA">
        <w:rPr>
          <w:rFonts w:ascii="Times New Roman" w:hAnsi="Times New Roman" w:cs="Times New Roman"/>
          <w:sz w:val="28"/>
          <w:szCs w:val="28"/>
        </w:rPr>
        <w:t xml:space="preserve">В последние годы особую значимость обучения как в обычной, так и в музыкальной школе приобретает инклюзивное образование, то есть </w:t>
      </w:r>
      <w:r w:rsidR="000979EA" w:rsidRP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Помимо социализации «особенных» детей оно также обеспечивает выполнение Всеобщей декларации прав человека (1948 г.), Декларации прав ребёнка (1959), Конвенци</w:t>
      </w:r>
      <w:r w:rsid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979EA" w:rsidRP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правах ребенка (1989), Всемирн</w:t>
      </w:r>
      <w:r w:rsid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0979EA" w:rsidRP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деклараци</w:t>
      </w:r>
      <w:r w:rsid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979EA" w:rsidRP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обеспечении выживания, защиты и развития детей (1990), Стандартные правила по созданию равных возможностей для людей с инвалидностью (1993), Деклараци</w:t>
      </w:r>
      <w:r w:rsid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979EA" w:rsidRP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развитии включающего образования, принятая в Саламанке (1994), Закон</w:t>
      </w:r>
      <w:r w:rsid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979EA" w:rsidRP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образовании в Российской Федерации» (2012).</w:t>
      </w:r>
      <w:r w:rsid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 обучение детей с отклонениями по зрению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музыке и игре на гитаре </w:t>
      </w:r>
      <w:r w:rsidR="0009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ряд специфических особенностей, о которых необходимо знать педагогу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предлагаемой </w:t>
      </w:r>
      <w:r w:rsidR="00811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описываются именно эти особенности, выработанные на основе многолетней практики работы со слабовидящими детьми.</w:t>
      </w:r>
    </w:p>
    <w:p w:rsidR="00DF60E1" w:rsidRDefault="00DF60E1" w:rsidP="00DF60E1">
      <w:pPr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811367">
        <w:rPr>
          <w:rFonts w:cs="Times New Roman"/>
          <w:b/>
          <w:color w:val="000000"/>
          <w:sz w:val="28"/>
          <w:szCs w:val="28"/>
          <w:shd w:val="clear" w:color="auto" w:fill="FFFFFF"/>
        </w:rPr>
        <w:t>Особенности преподавания.</w:t>
      </w:r>
    </w:p>
    <w:p w:rsidR="00811367" w:rsidRPr="00811367" w:rsidRDefault="00811367" w:rsidP="00DF60E1">
      <w:pPr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DE7B7C" w:rsidRDefault="005F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54EA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всё время помнить о главной проблеме ученика со слабым зрением – его восприятие в обучении является только слуховым и тактильным. Даже применение </w:t>
      </w:r>
      <w:r w:rsidR="00DE7B7C">
        <w:rPr>
          <w:rFonts w:ascii="Times New Roman" w:hAnsi="Times New Roman" w:cs="Times New Roman"/>
          <w:sz w:val="28"/>
          <w:szCs w:val="28"/>
        </w:rPr>
        <w:t xml:space="preserve">в общении с ним </w:t>
      </w:r>
      <w:r w:rsidR="00D854EA">
        <w:rPr>
          <w:rFonts w:ascii="Times New Roman" w:hAnsi="Times New Roman" w:cs="Times New Roman"/>
          <w:sz w:val="28"/>
          <w:szCs w:val="28"/>
        </w:rPr>
        <w:t>таких слов как «смотри», «видишь» и прочих, связанных с его недугом,</w:t>
      </w:r>
      <w:r w:rsidR="00DE7B7C">
        <w:rPr>
          <w:rFonts w:ascii="Times New Roman" w:hAnsi="Times New Roman" w:cs="Times New Roman"/>
          <w:sz w:val="28"/>
          <w:szCs w:val="28"/>
        </w:rPr>
        <w:t xml:space="preserve"> желательно </w:t>
      </w:r>
      <w:r w:rsidR="00D854EA">
        <w:rPr>
          <w:rFonts w:ascii="Times New Roman" w:hAnsi="Times New Roman" w:cs="Times New Roman"/>
          <w:sz w:val="28"/>
          <w:szCs w:val="28"/>
        </w:rPr>
        <w:t>стоит исключить. Хотя понятно, что сила привычки будет действовать</w:t>
      </w:r>
      <w:r w:rsidR="00F122C3">
        <w:rPr>
          <w:rFonts w:ascii="Times New Roman" w:hAnsi="Times New Roman" w:cs="Times New Roman"/>
          <w:sz w:val="28"/>
          <w:szCs w:val="28"/>
        </w:rPr>
        <w:t>,</w:t>
      </w:r>
      <w:r w:rsidR="00D854EA">
        <w:rPr>
          <w:rFonts w:ascii="Times New Roman" w:hAnsi="Times New Roman" w:cs="Times New Roman"/>
          <w:sz w:val="28"/>
          <w:szCs w:val="28"/>
        </w:rPr>
        <w:t xml:space="preserve"> и некоторых неловкостей не избежать. </w:t>
      </w:r>
      <w:r>
        <w:rPr>
          <w:rFonts w:ascii="Times New Roman" w:hAnsi="Times New Roman" w:cs="Times New Roman"/>
          <w:sz w:val="28"/>
          <w:szCs w:val="28"/>
        </w:rPr>
        <w:t xml:space="preserve">То есть для общения с таким учеником требуется как своя манера изложения материала, так и несколько </w:t>
      </w:r>
      <w:r w:rsidR="00811367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лексикон без привязок к </w:t>
      </w:r>
      <w:r w:rsidR="00811367">
        <w:rPr>
          <w:rFonts w:ascii="Times New Roman" w:hAnsi="Times New Roman" w:cs="Times New Roman"/>
          <w:sz w:val="28"/>
          <w:szCs w:val="28"/>
        </w:rPr>
        <w:t>зрительному восприятию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4EA" w:rsidRDefault="005F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F5D">
        <w:rPr>
          <w:rFonts w:ascii="Times New Roman" w:hAnsi="Times New Roman" w:cs="Times New Roman"/>
          <w:sz w:val="28"/>
          <w:szCs w:val="28"/>
        </w:rPr>
        <w:t>Само собой разумеется, что р</w:t>
      </w:r>
      <w:r w:rsidR="00DE7B7C">
        <w:rPr>
          <w:rFonts w:ascii="Times New Roman" w:hAnsi="Times New Roman" w:cs="Times New Roman"/>
          <w:sz w:val="28"/>
          <w:szCs w:val="28"/>
        </w:rPr>
        <w:t>ебёнок со слабым зрением никогда не будет приходить в музыка</w:t>
      </w:r>
      <w:r w:rsidR="004F3F5D">
        <w:rPr>
          <w:rFonts w:ascii="Times New Roman" w:hAnsi="Times New Roman" w:cs="Times New Roman"/>
          <w:sz w:val="28"/>
          <w:szCs w:val="28"/>
        </w:rPr>
        <w:t>льную школу один</w:t>
      </w:r>
      <w:r w:rsidR="00DE7B7C">
        <w:rPr>
          <w:rFonts w:ascii="Times New Roman" w:hAnsi="Times New Roman" w:cs="Times New Roman"/>
          <w:sz w:val="28"/>
          <w:szCs w:val="28"/>
        </w:rPr>
        <w:t>. Поэтому важную роль играет взаимодействие с его родителями и</w:t>
      </w:r>
      <w:r>
        <w:rPr>
          <w:rFonts w:ascii="Times New Roman" w:hAnsi="Times New Roman" w:cs="Times New Roman"/>
          <w:sz w:val="28"/>
          <w:szCs w:val="28"/>
        </w:rPr>
        <w:t>ли с</w:t>
      </w:r>
      <w:r w:rsidR="00DE7B7C">
        <w:rPr>
          <w:rFonts w:ascii="Times New Roman" w:hAnsi="Times New Roman" w:cs="Times New Roman"/>
          <w:sz w:val="28"/>
          <w:szCs w:val="28"/>
        </w:rPr>
        <w:t xml:space="preserve"> теми людьми, кто приводит ребёнка на занятия, например</w:t>
      </w:r>
      <w:r w:rsidR="004F3F5D">
        <w:rPr>
          <w:rFonts w:ascii="Times New Roman" w:hAnsi="Times New Roman" w:cs="Times New Roman"/>
          <w:sz w:val="28"/>
          <w:szCs w:val="28"/>
        </w:rPr>
        <w:t>,</w:t>
      </w:r>
      <w:r w:rsidR="00DE7B7C">
        <w:rPr>
          <w:rFonts w:ascii="Times New Roman" w:hAnsi="Times New Roman" w:cs="Times New Roman"/>
          <w:sz w:val="28"/>
          <w:szCs w:val="28"/>
        </w:rPr>
        <w:t xml:space="preserve"> с бабушкой или старшим братом. Многие </w:t>
      </w:r>
      <w:r w:rsidR="004F3F5D">
        <w:rPr>
          <w:rFonts w:ascii="Times New Roman" w:hAnsi="Times New Roman" w:cs="Times New Roman"/>
          <w:sz w:val="28"/>
          <w:szCs w:val="28"/>
        </w:rPr>
        <w:t>моменты общения</w:t>
      </w:r>
      <w:r w:rsidR="00DE7B7C">
        <w:rPr>
          <w:rFonts w:ascii="Times New Roman" w:hAnsi="Times New Roman" w:cs="Times New Roman"/>
          <w:sz w:val="28"/>
          <w:szCs w:val="28"/>
        </w:rPr>
        <w:t xml:space="preserve"> с обучаемым проходят в присутствии сопровождающих на занятия, поскольку самостоятельная работа над домашним заданием дома будет затруднительна для ребёнка. Естественно, что и всякие записи по домашнему заданию будут читать близкие ребёнка.</w:t>
      </w:r>
      <w:r w:rsidR="004F3F5D">
        <w:rPr>
          <w:rFonts w:ascii="Times New Roman" w:hAnsi="Times New Roman" w:cs="Times New Roman"/>
          <w:sz w:val="28"/>
          <w:szCs w:val="28"/>
        </w:rPr>
        <w:t xml:space="preserve"> И ещё немаловажный момент: ребёнок вас не видит и огромную роль в его отношении к педагогу тоже играют близкие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F3F5D">
        <w:rPr>
          <w:rFonts w:ascii="Times New Roman" w:hAnsi="Times New Roman" w:cs="Times New Roman"/>
          <w:sz w:val="28"/>
          <w:szCs w:val="28"/>
        </w:rPr>
        <w:t>бучаемого.</w:t>
      </w:r>
      <w:r>
        <w:rPr>
          <w:rFonts w:ascii="Times New Roman" w:hAnsi="Times New Roman" w:cs="Times New Roman"/>
          <w:sz w:val="28"/>
          <w:szCs w:val="28"/>
        </w:rPr>
        <w:t xml:space="preserve"> Кстати, и сам выбор гитары как инструмента скорее всего происходит с подачи близких людей, ведь он </w:t>
      </w:r>
      <w:r w:rsidR="000A5CC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сможет увидеть инструмент в чьих-то руках</w:t>
      </w:r>
      <w:r w:rsidR="00D16775">
        <w:rPr>
          <w:rFonts w:ascii="Times New Roman" w:hAnsi="Times New Roman" w:cs="Times New Roman"/>
          <w:sz w:val="28"/>
          <w:szCs w:val="28"/>
        </w:rPr>
        <w:t>,</w:t>
      </w:r>
      <w:r w:rsidR="00811367">
        <w:rPr>
          <w:rFonts w:ascii="Times New Roman" w:hAnsi="Times New Roman" w:cs="Times New Roman"/>
          <w:sz w:val="28"/>
          <w:szCs w:val="28"/>
        </w:rPr>
        <w:t xml:space="preserve"> и от одного вида инструмента и музыканта </w:t>
      </w:r>
      <w:r w:rsidR="000A5CCF">
        <w:rPr>
          <w:rFonts w:ascii="Times New Roman" w:hAnsi="Times New Roman" w:cs="Times New Roman"/>
          <w:sz w:val="28"/>
          <w:szCs w:val="28"/>
        </w:rPr>
        <w:t>не возникнет желание обучиться игре на этом инструменте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CC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D16775">
        <w:rPr>
          <w:rFonts w:ascii="Times New Roman" w:hAnsi="Times New Roman" w:cs="Times New Roman"/>
          <w:sz w:val="28"/>
          <w:szCs w:val="28"/>
        </w:rPr>
        <w:t xml:space="preserve">, </w:t>
      </w:r>
      <w:r w:rsidR="000A5CCF">
        <w:rPr>
          <w:rFonts w:ascii="Times New Roman" w:hAnsi="Times New Roman" w:cs="Times New Roman"/>
          <w:sz w:val="28"/>
          <w:szCs w:val="28"/>
        </w:rPr>
        <w:t xml:space="preserve">скорее всего именно взрослые поначалу более ребёнка заинтересованы в </w:t>
      </w:r>
      <w:r w:rsidR="000A5CCF">
        <w:rPr>
          <w:rFonts w:ascii="Times New Roman" w:hAnsi="Times New Roman" w:cs="Times New Roman"/>
          <w:sz w:val="28"/>
          <w:szCs w:val="28"/>
        </w:rPr>
        <w:lastRenderedPageBreak/>
        <w:t>выборе инструмента и в успешной начальной стадии обучения.</w:t>
      </w:r>
      <w:r w:rsidR="00DE7B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22C3">
        <w:rPr>
          <w:rFonts w:ascii="Times New Roman" w:hAnsi="Times New Roman" w:cs="Times New Roman"/>
          <w:sz w:val="28"/>
          <w:szCs w:val="28"/>
        </w:rPr>
        <w:t xml:space="preserve">Сложности </w:t>
      </w:r>
      <w:r>
        <w:rPr>
          <w:rFonts w:ascii="Times New Roman" w:hAnsi="Times New Roman" w:cs="Times New Roman"/>
          <w:sz w:val="28"/>
          <w:szCs w:val="28"/>
        </w:rPr>
        <w:t xml:space="preserve">в преподавании </w:t>
      </w:r>
      <w:r w:rsidR="00F122C3">
        <w:rPr>
          <w:rFonts w:ascii="Times New Roman" w:hAnsi="Times New Roman" w:cs="Times New Roman"/>
          <w:sz w:val="28"/>
          <w:szCs w:val="28"/>
        </w:rPr>
        <w:t xml:space="preserve">возникают в том, что нельзя показать, как ставить руки, надо самому педагогу </w:t>
      </w:r>
      <w:r>
        <w:rPr>
          <w:rFonts w:ascii="Times New Roman" w:hAnsi="Times New Roman" w:cs="Times New Roman"/>
          <w:sz w:val="28"/>
          <w:szCs w:val="28"/>
        </w:rPr>
        <w:t xml:space="preserve">руками и прикосновениями ставить пальцы на струнах и грифе, поправлять их в случае ошибок. </w:t>
      </w:r>
      <w:r w:rsidR="000A5CCF">
        <w:rPr>
          <w:rFonts w:ascii="Times New Roman" w:hAnsi="Times New Roman" w:cs="Times New Roman"/>
          <w:sz w:val="28"/>
          <w:szCs w:val="28"/>
        </w:rPr>
        <w:t>Ребёнок может в процессе обучения запомнить только мышечные ощущения. При постановке правой руки на гитаре сложности возникают с запястьем и со звукоизвлечением большим</w:t>
      </w:r>
      <w:r w:rsidR="00D30521">
        <w:rPr>
          <w:rFonts w:ascii="Times New Roman" w:hAnsi="Times New Roman" w:cs="Times New Roman"/>
          <w:sz w:val="28"/>
          <w:szCs w:val="28"/>
        </w:rPr>
        <w:t xml:space="preserve">, указательным, средним и безымянным </w:t>
      </w:r>
      <w:r w:rsidR="000A5CCF">
        <w:rPr>
          <w:rFonts w:ascii="Times New Roman" w:hAnsi="Times New Roman" w:cs="Times New Roman"/>
          <w:sz w:val="28"/>
          <w:szCs w:val="28"/>
        </w:rPr>
        <w:t>пальц</w:t>
      </w:r>
      <w:r w:rsidR="00D30521">
        <w:rPr>
          <w:rFonts w:ascii="Times New Roman" w:hAnsi="Times New Roman" w:cs="Times New Roman"/>
          <w:sz w:val="28"/>
          <w:szCs w:val="28"/>
        </w:rPr>
        <w:t>ами</w:t>
      </w:r>
      <w:r w:rsidR="00D16775">
        <w:rPr>
          <w:rFonts w:ascii="Times New Roman" w:hAnsi="Times New Roman" w:cs="Times New Roman"/>
          <w:sz w:val="28"/>
          <w:szCs w:val="28"/>
        </w:rPr>
        <w:t>,</w:t>
      </w:r>
      <w:r w:rsidR="000A5CCF">
        <w:rPr>
          <w:rFonts w:ascii="Times New Roman" w:hAnsi="Times New Roman" w:cs="Times New Roman"/>
          <w:sz w:val="28"/>
          <w:szCs w:val="28"/>
        </w:rPr>
        <w:t xml:space="preserve"> потому что ребёнок не видит, а мышечные ощущения закрепляются не сразу. </w:t>
      </w:r>
      <w:r w:rsidR="00D30521">
        <w:rPr>
          <w:rFonts w:ascii="Times New Roman" w:hAnsi="Times New Roman" w:cs="Times New Roman"/>
          <w:sz w:val="28"/>
          <w:szCs w:val="28"/>
        </w:rPr>
        <w:t>Как правило</w:t>
      </w:r>
      <w:r w:rsidR="00D16775">
        <w:rPr>
          <w:rFonts w:ascii="Times New Roman" w:hAnsi="Times New Roman" w:cs="Times New Roman"/>
          <w:sz w:val="28"/>
          <w:szCs w:val="28"/>
        </w:rPr>
        <w:t>,</w:t>
      </w:r>
      <w:r w:rsidR="00D30521">
        <w:rPr>
          <w:rFonts w:ascii="Times New Roman" w:hAnsi="Times New Roman" w:cs="Times New Roman"/>
          <w:sz w:val="28"/>
          <w:szCs w:val="28"/>
        </w:rPr>
        <w:t xml:space="preserve"> очень часто слабое зрение у ребёнка сопровождается особенностью тактильного восприятия при которой ребенок с осторожностью прикасается к окружающим предметам. И эта привычка проявляется и при звукоизвлечении. Сложно добиться хорошей атаки в звуке. Очень часто из-за отсутстви</w:t>
      </w:r>
      <w:r w:rsidR="00BD028A">
        <w:rPr>
          <w:rFonts w:ascii="Times New Roman" w:hAnsi="Times New Roman" w:cs="Times New Roman"/>
          <w:sz w:val="28"/>
          <w:szCs w:val="28"/>
        </w:rPr>
        <w:t>я</w:t>
      </w:r>
      <w:r w:rsidR="00D30521">
        <w:rPr>
          <w:rFonts w:ascii="Times New Roman" w:hAnsi="Times New Roman" w:cs="Times New Roman"/>
          <w:sz w:val="28"/>
          <w:szCs w:val="28"/>
        </w:rPr>
        <w:t xml:space="preserve"> зрительного контроля при звукоизвлечении правая рука как бы «подпрыгивает», в следствии чего теряется контроль над рукой относительно местоположения струн в пространстве. Поэтому большое значение имеет контактный метод игры, к которому надо приучать с самых первых занятий. </w:t>
      </w:r>
      <w:r w:rsidR="00BD028A">
        <w:rPr>
          <w:rFonts w:ascii="Times New Roman" w:hAnsi="Times New Roman" w:cs="Times New Roman"/>
          <w:sz w:val="28"/>
          <w:szCs w:val="28"/>
        </w:rPr>
        <w:t xml:space="preserve">Лучше всего контактный метод отрабатывать с следующей комбинации пальцев: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D028A" w:rsidRPr="00BD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D028A">
        <w:rPr>
          <w:rFonts w:ascii="Times New Roman" w:hAnsi="Times New Roman" w:cs="Times New Roman"/>
          <w:sz w:val="28"/>
          <w:szCs w:val="28"/>
        </w:rPr>
        <w:t xml:space="preserve">,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D028A" w:rsidRPr="00BD028A">
        <w:rPr>
          <w:rFonts w:ascii="Times New Roman" w:hAnsi="Times New Roman" w:cs="Times New Roman"/>
          <w:sz w:val="28"/>
          <w:szCs w:val="28"/>
        </w:rPr>
        <w:t xml:space="preserve">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D028A">
        <w:rPr>
          <w:rFonts w:ascii="Times New Roman" w:hAnsi="Times New Roman" w:cs="Times New Roman"/>
          <w:sz w:val="28"/>
          <w:szCs w:val="28"/>
        </w:rPr>
        <w:t>,</w:t>
      </w:r>
      <w:r w:rsidR="00BD028A" w:rsidRPr="00BD028A">
        <w:rPr>
          <w:rFonts w:ascii="Times New Roman" w:hAnsi="Times New Roman" w:cs="Times New Roman"/>
          <w:sz w:val="28"/>
          <w:szCs w:val="28"/>
        </w:rPr>
        <w:t xml:space="preserve">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D028A" w:rsidRPr="00BD028A">
        <w:rPr>
          <w:rFonts w:ascii="Times New Roman" w:hAnsi="Times New Roman" w:cs="Times New Roman"/>
          <w:sz w:val="28"/>
          <w:szCs w:val="28"/>
        </w:rPr>
        <w:t xml:space="preserve">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028A">
        <w:rPr>
          <w:rFonts w:ascii="Times New Roman" w:hAnsi="Times New Roman" w:cs="Times New Roman"/>
          <w:sz w:val="28"/>
          <w:szCs w:val="28"/>
        </w:rPr>
        <w:t>,</w:t>
      </w:r>
      <w:r w:rsidR="00BD028A" w:rsidRPr="00BD0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D028A" w:rsidRPr="00BD028A">
        <w:rPr>
          <w:rFonts w:ascii="Times New Roman" w:hAnsi="Times New Roman" w:cs="Times New Roman"/>
          <w:sz w:val="28"/>
          <w:szCs w:val="28"/>
        </w:rPr>
        <w:t xml:space="preserve">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D028A">
        <w:rPr>
          <w:rFonts w:ascii="Times New Roman" w:hAnsi="Times New Roman" w:cs="Times New Roman"/>
          <w:sz w:val="28"/>
          <w:szCs w:val="28"/>
        </w:rPr>
        <w:t xml:space="preserve">,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D028A" w:rsidRPr="00BD028A">
        <w:rPr>
          <w:rFonts w:ascii="Times New Roman" w:hAnsi="Times New Roman" w:cs="Times New Roman"/>
          <w:sz w:val="28"/>
          <w:szCs w:val="28"/>
        </w:rPr>
        <w:t xml:space="preserve"> </w:t>
      </w:r>
      <w:r w:rsidR="00BD02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028A">
        <w:rPr>
          <w:rFonts w:ascii="Times New Roman" w:hAnsi="Times New Roman" w:cs="Times New Roman"/>
          <w:sz w:val="28"/>
          <w:szCs w:val="28"/>
        </w:rPr>
        <w:t>. При звукоизвлечении следует обратить внимание на то, что каждый палец после звукоизвлечения должен вернуться назад на струну. Правильно сделать это помогает счет: раз - извлекли звук, два – поставили на струну. При постановке левой руки на грифе сложности возникают с прогибом первой фаланги паль</w:t>
      </w:r>
      <w:r w:rsidR="00BF3A27">
        <w:rPr>
          <w:rFonts w:ascii="Times New Roman" w:hAnsi="Times New Roman" w:cs="Times New Roman"/>
          <w:sz w:val="28"/>
          <w:szCs w:val="28"/>
        </w:rPr>
        <w:t>ца. В решении это проблемы хорошо помогают пальчиковые игры для рук. Например, делать колечки из пальцев: большого и указательного, большого и среднего, большого и безымянного, большого и мизинца. При этом можно говорить: «Здравствуй, пальчик!». Ещё есть упражнение, когда пальцы обеих рук постукивают друг по другу попеременно: большой с большим, указательный с указательным и так далее. Можно это делать со считалочкой: «Повстречались два котёнка «мяу-мяу», два щенка «гав-гав», два жеребёнка «и</w:t>
      </w:r>
      <w:r w:rsidR="00D167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3A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F3A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3A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F3A27">
        <w:rPr>
          <w:rFonts w:ascii="Times New Roman" w:hAnsi="Times New Roman" w:cs="Times New Roman"/>
          <w:sz w:val="28"/>
          <w:szCs w:val="28"/>
        </w:rPr>
        <w:t>», два тигрёнка «р-р-р-р», два быка «</w:t>
      </w:r>
      <w:proofErr w:type="spellStart"/>
      <w:r w:rsidR="00BF3A2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F3A27">
        <w:rPr>
          <w:rFonts w:ascii="Times New Roman" w:hAnsi="Times New Roman" w:cs="Times New Roman"/>
          <w:sz w:val="28"/>
          <w:szCs w:val="28"/>
        </w:rPr>
        <w:t>-у-у», вон какие рога</w:t>
      </w:r>
      <w:r w:rsidR="005854E5">
        <w:rPr>
          <w:rFonts w:ascii="Times New Roman" w:hAnsi="Times New Roman" w:cs="Times New Roman"/>
          <w:sz w:val="28"/>
          <w:szCs w:val="28"/>
        </w:rPr>
        <w:t xml:space="preserve">!». </w:t>
      </w:r>
      <w:r w:rsidR="00397F5A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5854E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A1645">
        <w:rPr>
          <w:rFonts w:ascii="Times New Roman" w:hAnsi="Times New Roman" w:cs="Times New Roman"/>
          <w:sz w:val="28"/>
          <w:szCs w:val="28"/>
        </w:rPr>
        <w:t xml:space="preserve">ребёнок не видит, то возникает существенная проблема при постановке левой руки и её перемещении на грифе. На решение это проблемы требуется длительное время: рука должна научиться чувствовать гриф, расстояние между струн, расстояние между позициями. Хорошо в этом помогают различные упражнения, направленные на расслабления кисти при переходе с позиции в позицию. Также нужны упражнения на растяжки пальцев. Например, когда ставим указательный на </w:t>
      </w:r>
      <w:r w:rsidR="00397F5A">
        <w:rPr>
          <w:rFonts w:ascii="Times New Roman" w:hAnsi="Times New Roman" w:cs="Times New Roman"/>
          <w:sz w:val="28"/>
          <w:szCs w:val="28"/>
        </w:rPr>
        <w:t>четвёртый</w:t>
      </w:r>
      <w:r w:rsidR="009A1645">
        <w:rPr>
          <w:rFonts w:ascii="Times New Roman" w:hAnsi="Times New Roman" w:cs="Times New Roman"/>
          <w:sz w:val="28"/>
          <w:szCs w:val="28"/>
        </w:rPr>
        <w:t xml:space="preserve"> лад </w:t>
      </w:r>
      <w:r w:rsidR="00397F5A">
        <w:rPr>
          <w:rFonts w:ascii="Times New Roman" w:hAnsi="Times New Roman" w:cs="Times New Roman"/>
          <w:sz w:val="28"/>
          <w:szCs w:val="28"/>
        </w:rPr>
        <w:t>шестой</w:t>
      </w:r>
      <w:r w:rsidR="009A1645">
        <w:rPr>
          <w:rFonts w:ascii="Times New Roman" w:hAnsi="Times New Roman" w:cs="Times New Roman"/>
          <w:sz w:val="28"/>
          <w:szCs w:val="28"/>
        </w:rPr>
        <w:t xml:space="preserve"> струны, средним пальцем дотягиваемся до седьмого лада, безымянный до </w:t>
      </w:r>
      <w:r w:rsidR="00397F5A">
        <w:rPr>
          <w:rFonts w:ascii="Times New Roman" w:hAnsi="Times New Roman" w:cs="Times New Roman"/>
          <w:sz w:val="28"/>
          <w:szCs w:val="28"/>
        </w:rPr>
        <w:t>десятого</w:t>
      </w:r>
      <w:r w:rsidR="009A1645">
        <w:rPr>
          <w:rFonts w:ascii="Times New Roman" w:hAnsi="Times New Roman" w:cs="Times New Roman"/>
          <w:sz w:val="28"/>
          <w:szCs w:val="28"/>
        </w:rPr>
        <w:t xml:space="preserve">, мизинец до </w:t>
      </w:r>
      <w:r w:rsidR="00397F5A">
        <w:rPr>
          <w:rFonts w:ascii="Times New Roman" w:hAnsi="Times New Roman" w:cs="Times New Roman"/>
          <w:sz w:val="28"/>
          <w:szCs w:val="28"/>
        </w:rPr>
        <w:t>тринадцато</w:t>
      </w:r>
      <w:r w:rsidR="009A1645">
        <w:rPr>
          <w:rFonts w:ascii="Times New Roman" w:hAnsi="Times New Roman" w:cs="Times New Roman"/>
          <w:sz w:val="28"/>
          <w:szCs w:val="28"/>
        </w:rPr>
        <w:t xml:space="preserve">го и обратно. Есть растяжки на другие виды мышц, например: </w:t>
      </w:r>
      <w:r w:rsidR="00D16775">
        <w:rPr>
          <w:rFonts w:ascii="Times New Roman" w:hAnsi="Times New Roman" w:cs="Times New Roman"/>
          <w:sz w:val="28"/>
          <w:szCs w:val="28"/>
        </w:rPr>
        <w:t>у</w:t>
      </w:r>
      <w:r w:rsidR="009A1645">
        <w:rPr>
          <w:rFonts w:ascii="Times New Roman" w:hAnsi="Times New Roman" w:cs="Times New Roman"/>
          <w:sz w:val="28"/>
          <w:szCs w:val="28"/>
        </w:rPr>
        <w:t>казательный палец встаёт на первый лад первой струны, а средний на второй лад третьей струны</w:t>
      </w:r>
      <w:r w:rsidR="00397F5A">
        <w:rPr>
          <w:rFonts w:ascii="Times New Roman" w:hAnsi="Times New Roman" w:cs="Times New Roman"/>
          <w:sz w:val="28"/>
          <w:szCs w:val="28"/>
        </w:rPr>
        <w:t xml:space="preserve">. После извлечения звука пальцы </w:t>
      </w:r>
      <w:r w:rsidR="00397F5A">
        <w:rPr>
          <w:rFonts w:ascii="Times New Roman" w:hAnsi="Times New Roman" w:cs="Times New Roman"/>
          <w:sz w:val="28"/>
          <w:szCs w:val="28"/>
        </w:rPr>
        <w:lastRenderedPageBreak/>
        <w:t xml:space="preserve">меняются местами. Эти упражнения делаются в восходящем движении по грифу до десятого лада и обратно. Затем следует увеличивать расстояние между струнами и менять комбинации пальцев. Большое значение при постановки левой руки оказывает игра гамм в аппликатуре Андреса </w:t>
      </w:r>
      <w:proofErr w:type="spellStart"/>
      <w:r w:rsidR="00397F5A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="00397F5A">
        <w:rPr>
          <w:rFonts w:ascii="Times New Roman" w:hAnsi="Times New Roman" w:cs="Times New Roman"/>
          <w:sz w:val="28"/>
          <w:szCs w:val="28"/>
        </w:rPr>
        <w:t xml:space="preserve">. </w:t>
      </w:r>
      <w:r w:rsidR="00397F5A">
        <w:rPr>
          <w:rFonts w:ascii="Times New Roman" w:hAnsi="Times New Roman" w:cs="Times New Roman"/>
          <w:sz w:val="28"/>
          <w:szCs w:val="28"/>
        </w:rPr>
        <w:br/>
        <w:t xml:space="preserve">     Еще одна немаловажная проблема – отсутствие зрительного восприятия нот. При обучении слабовидящих детей особое внимание нужно уделять развитию музыкальной памяти, использ</w:t>
      </w:r>
      <w:r w:rsidR="00D95E92">
        <w:rPr>
          <w:rFonts w:ascii="Times New Roman" w:hAnsi="Times New Roman" w:cs="Times New Roman"/>
          <w:sz w:val="28"/>
          <w:szCs w:val="28"/>
        </w:rPr>
        <w:t>уя</w:t>
      </w:r>
      <w:r w:rsidR="00397F5A">
        <w:rPr>
          <w:rFonts w:ascii="Times New Roman" w:hAnsi="Times New Roman" w:cs="Times New Roman"/>
          <w:sz w:val="28"/>
          <w:szCs w:val="28"/>
        </w:rPr>
        <w:t xml:space="preserve"> компенсаторное развитие таких детей. Как показывает практика, в старших классах такие обучаемые в течение нескольких уроков могут выучить произведения объёмом в четыре и более страниц нотного текста.</w:t>
      </w:r>
      <w:r w:rsidR="00D95E92">
        <w:rPr>
          <w:rFonts w:ascii="Times New Roman" w:hAnsi="Times New Roman" w:cs="Times New Roman"/>
          <w:sz w:val="28"/>
          <w:szCs w:val="28"/>
        </w:rPr>
        <w:t xml:space="preserve"> Конечно, существуют ноты в системе Брайля, но специалистов, обучающих этой системе и самого нотного материала</w:t>
      </w:r>
      <w:r w:rsidR="00D16775">
        <w:rPr>
          <w:rFonts w:ascii="Times New Roman" w:hAnsi="Times New Roman" w:cs="Times New Roman"/>
          <w:sz w:val="28"/>
          <w:szCs w:val="28"/>
        </w:rPr>
        <w:t xml:space="preserve">, </w:t>
      </w:r>
      <w:r w:rsidR="00D95E92">
        <w:rPr>
          <w:rFonts w:ascii="Times New Roman" w:hAnsi="Times New Roman" w:cs="Times New Roman"/>
          <w:sz w:val="28"/>
          <w:szCs w:val="28"/>
        </w:rPr>
        <w:t>практически нет. Так же крайне редко в России можно встретить специализированные принтеры для объёмной печати в системе Брайля.</w:t>
      </w:r>
    </w:p>
    <w:p w:rsidR="00C81368" w:rsidRDefault="00C81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работе со слабовидящими детьми особое внимание нужно уделять игре каденций в разных тональностях и в разных позициях</w:t>
      </w:r>
      <w:r w:rsidR="00F56A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поможет быстро и качественно освоить гриф. </w:t>
      </w:r>
    </w:p>
    <w:p w:rsidR="00C81368" w:rsidRPr="00BD028A" w:rsidRDefault="00C81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Инклюзивное образование предполагает обучение детей с особенностями развития вместе с обычными детьми. В случае обучения </w:t>
      </w:r>
      <w:r w:rsidR="00F56A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гре на классической гитаре примером такой практики является игра в ансамбле. </w:t>
      </w:r>
      <w:r w:rsidR="00F56AA5">
        <w:rPr>
          <w:rFonts w:ascii="Times New Roman" w:hAnsi="Times New Roman" w:cs="Times New Roman"/>
          <w:sz w:val="28"/>
          <w:szCs w:val="28"/>
        </w:rPr>
        <w:t>Как показывает практика, слабовидящие дети с удовольствием принимают участие в ансамблевом музицировании. С другой стороны, участие слабовидящих детей в ансамбле – дополнительная мотивация к совершенствованию техники игры и у обычных детей. Гитара прекрасно звучит в ансамбле с флейтой, домрой, балалайкой, скрипкой. В последнее время стали весьма популярны гитарные оркестры</w:t>
      </w:r>
      <w:r w:rsidR="002B367F">
        <w:rPr>
          <w:rFonts w:ascii="Times New Roman" w:hAnsi="Times New Roman" w:cs="Times New Roman"/>
          <w:sz w:val="28"/>
          <w:szCs w:val="28"/>
        </w:rPr>
        <w:t>.</w:t>
      </w:r>
    </w:p>
    <w:sectPr w:rsidR="00C81368" w:rsidRPr="00BD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EA"/>
    <w:rsid w:val="0001351C"/>
    <w:rsid w:val="0004601D"/>
    <w:rsid w:val="00050EC8"/>
    <w:rsid w:val="000624C5"/>
    <w:rsid w:val="000979EA"/>
    <w:rsid w:val="000A192A"/>
    <w:rsid w:val="000A5CCF"/>
    <w:rsid w:val="0010465A"/>
    <w:rsid w:val="0013241A"/>
    <w:rsid w:val="00144D1C"/>
    <w:rsid w:val="00184A82"/>
    <w:rsid w:val="00196666"/>
    <w:rsid w:val="001B5D26"/>
    <w:rsid w:val="001E12F2"/>
    <w:rsid w:val="001E67A7"/>
    <w:rsid w:val="00212698"/>
    <w:rsid w:val="00216CFD"/>
    <w:rsid w:val="0027521B"/>
    <w:rsid w:val="00297D26"/>
    <w:rsid w:val="002B1A6D"/>
    <w:rsid w:val="002B367F"/>
    <w:rsid w:val="002E330F"/>
    <w:rsid w:val="00332F3C"/>
    <w:rsid w:val="00397F5A"/>
    <w:rsid w:val="003B1496"/>
    <w:rsid w:val="003C1BB2"/>
    <w:rsid w:val="003E5A52"/>
    <w:rsid w:val="003F4DD0"/>
    <w:rsid w:val="004126C2"/>
    <w:rsid w:val="00421C77"/>
    <w:rsid w:val="00423997"/>
    <w:rsid w:val="00451EFC"/>
    <w:rsid w:val="004D1FD0"/>
    <w:rsid w:val="004D4D83"/>
    <w:rsid w:val="004F3F5D"/>
    <w:rsid w:val="004F6E49"/>
    <w:rsid w:val="0053351B"/>
    <w:rsid w:val="00534A98"/>
    <w:rsid w:val="00536CCF"/>
    <w:rsid w:val="005576BF"/>
    <w:rsid w:val="0057129B"/>
    <w:rsid w:val="005854E5"/>
    <w:rsid w:val="00594906"/>
    <w:rsid w:val="005A2F0A"/>
    <w:rsid w:val="005A7BB9"/>
    <w:rsid w:val="005C5086"/>
    <w:rsid w:val="005D0150"/>
    <w:rsid w:val="005F23EE"/>
    <w:rsid w:val="00612F8B"/>
    <w:rsid w:val="00640F7B"/>
    <w:rsid w:val="00652BE0"/>
    <w:rsid w:val="0068678C"/>
    <w:rsid w:val="006E6AC0"/>
    <w:rsid w:val="00762692"/>
    <w:rsid w:val="007B0438"/>
    <w:rsid w:val="008019D1"/>
    <w:rsid w:val="00811367"/>
    <w:rsid w:val="008117B8"/>
    <w:rsid w:val="0086368E"/>
    <w:rsid w:val="008853C5"/>
    <w:rsid w:val="008B3FE4"/>
    <w:rsid w:val="008E51A7"/>
    <w:rsid w:val="008F66A4"/>
    <w:rsid w:val="008F7785"/>
    <w:rsid w:val="009118D2"/>
    <w:rsid w:val="00931C2F"/>
    <w:rsid w:val="00941CE6"/>
    <w:rsid w:val="00942214"/>
    <w:rsid w:val="0094712A"/>
    <w:rsid w:val="00954979"/>
    <w:rsid w:val="009945DA"/>
    <w:rsid w:val="009A1645"/>
    <w:rsid w:val="009A2698"/>
    <w:rsid w:val="009D2EBB"/>
    <w:rsid w:val="009E2065"/>
    <w:rsid w:val="009F6B9F"/>
    <w:rsid w:val="00A1356D"/>
    <w:rsid w:val="00A50B5B"/>
    <w:rsid w:val="00A51F5D"/>
    <w:rsid w:val="00A724F2"/>
    <w:rsid w:val="00A858C4"/>
    <w:rsid w:val="00AA1E6B"/>
    <w:rsid w:val="00AA4814"/>
    <w:rsid w:val="00AE55D6"/>
    <w:rsid w:val="00B5248A"/>
    <w:rsid w:val="00BC4F11"/>
    <w:rsid w:val="00BD028A"/>
    <w:rsid w:val="00BF3A27"/>
    <w:rsid w:val="00C06551"/>
    <w:rsid w:val="00C179E3"/>
    <w:rsid w:val="00C3272D"/>
    <w:rsid w:val="00C61F42"/>
    <w:rsid w:val="00C643BA"/>
    <w:rsid w:val="00C67770"/>
    <w:rsid w:val="00C81368"/>
    <w:rsid w:val="00CD2A67"/>
    <w:rsid w:val="00CF1306"/>
    <w:rsid w:val="00D00191"/>
    <w:rsid w:val="00D16775"/>
    <w:rsid w:val="00D30521"/>
    <w:rsid w:val="00D52888"/>
    <w:rsid w:val="00D7540C"/>
    <w:rsid w:val="00D854EA"/>
    <w:rsid w:val="00D95E92"/>
    <w:rsid w:val="00DE44E1"/>
    <w:rsid w:val="00DE7B7C"/>
    <w:rsid w:val="00DF60E1"/>
    <w:rsid w:val="00E27100"/>
    <w:rsid w:val="00E334F9"/>
    <w:rsid w:val="00E501C0"/>
    <w:rsid w:val="00E83D22"/>
    <w:rsid w:val="00E9360F"/>
    <w:rsid w:val="00E93730"/>
    <w:rsid w:val="00E94AFA"/>
    <w:rsid w:val="00ED52A9"/>
    <w:rsid w:val="00EE7919"/>
    <w:rsid w:val="00F122C3"/>
    <w:rsid w:val="00F33A9E"/>
    <w:rsid w:val="00F3792C"/>
    <w:rsid w:val="00F54FE8"/>
    <w:rsid w:val="00F56117"/>
    <w:rsid w:val="00F56AA5"/>
    <w:rsid w:val="00F60D24"/>
    <w:rsid w:val="00F81A2A"/>
    <w:rsid w:val="00F97E8A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01B6"/>
  <w15:chartTrackingRefBased/>
  <w15:docId w15:val="{3D543F41-E5B8-4AE7-9076-B5DA9631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4600-3DCF-42E0-A3CE-FAE19B78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Мустафин</dc:creator>
  <cp:keywords/>
  <dc:description/>
  <cp:lastModifiedBy>Valeriy</cp:lastModifiedBy>
  <cp:revision>2</cp:revision>
  <dcterms:created xsi:type="dcterms:W3CDTF">2019-03-29T09:12:00Z</dcterms:created>
  <dcterms:modified xsi:type="dcterms:W3CDTF">2019-03-29T09:12:00Z</dcterms:modified>
</cp:coreProperties>
</file>