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60" w:rsidRDefault="00CB1F60" w:rsidP="00CB1F60">
      <w:pPr>
        <w:pStyle w:val="a3"/>
        <w:tabs>
          <w:tab w:val="left" w:pos="2490"/>
        </w:tabs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Муниципальное </w:t>
      </w:r>
      <w:r w:rsidRPr="006C0A20">
        <w:rPr>
          <w:rFonts w:ascii="Times New Roman" w:hAnsi="Times New Roman"/>
          <w:b/>
          <w:lang w:val="ru-RU"/>
        </w:rPr>
        <w:t>бюджетное дошколь</w:t>
      </w:r>
      <w:r>
        <w:rPr>
          <w:rFonts w:ascii="Times New Roman" w:hAnsi="Times New Roman"/>
          <w:b/>
          <w:lang w:val="ru-RU"/>
        </w:rPr>
        <w:t xml:space="preserve">ное образовательное учреждение </w:t>
      </w:r>
      <w:r w:rsidRPr="006C0A20">
        <w:rPr>
          <w:rFonts w:ascii="Times New Roman" w:hAnsi="Times New Roman"/>
          <w:b/>
          <w:lang w:val="ru-RU"/>
        </w:rPr>
        <w:t>детский сад комбинированного вида №3 «Ручеек»</w:t>
      </w:r>
    </w:p>
    <w:p w:rsidR="00CB1F60" w:rsidRPr="001C7A79" w:rsidRDefault="00CB1F60" w:rsidP="00CB1F6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C7A79">
        <w:rPr>
          <w:rFonts w:eastAsiaTheme="minorEastAsia"/>
          <w:b/>
          <w:bCs/>
          <w:kern w:val="24"/>
          <w:sz w:val="28"/>
          <w:szCs w:val="28"/>
        </w:rPr>
        <w:t>«</w:t>
      </w:r>
      <w:proofErr w:type="gramStart"/>
      <w:r w:rsidRPr="001C7A79">
        <w:rPr>
          <w:rFonts w:eastAsiaTheme="minorEastAsia"/>
          <w:b/>
          <w:bCs/>
          <w:kern w:val="24"/>
          <w:sz w:val="28"/>
          <w:szCs w:val="28"/>
        </w:rPr>
        <w:t>Интерактивный</w:t>
      </w:r>
      <w:proofErr w:type="gramEnd"/>
      <w:r w:rsidRPr="001C7A79">
        <w:rPr>
          <w:rFonts w:eastAsiaTheme="minorEastAsia"/>
          <w:b/>
          <w:bCs/>
          <w:kern w:val="24"/>
          <w:sz w:val="28"/>
          <w:szCs w:val="28"/>
        </w:rPr>
        <w:t xml:space="preserve"> плакат-как средство развития познават</w:t>
      </w:r>
      <w:r>
        <w:rPr>
          <w:rFonts w:eastAsiaTheme="minorEastAsia"/>
          <w:b/>
          <w:bCs/>
          <w:kern w:val="24"/>
          <w:sz w:val="28"/>
          <w:szCs w:val="28"/>
        </w:rPr>
        <w:t>ельной активности дошкольник</w:t>
      </w:r>
      <w:r w:rsidR="009162E9">
        <w:rPr>
          <w:rFonts w:eastAsiaTheme="minorEastAsia"/>
          <w:b/>
          <w:bCs/>
          <w:kern w:val="24"/>
          <w:sz w:val="28"/>
          <w:szCs w:val="28"/>
        </w:rPr>
        <w:t>а»</w:t>
      </w:r>
      <w:bookmarkStart w:id="0" w:name="_GoBack"/>
      <w:bookmarkEnd w:id="0"/>
    </w:p>
    <w:p w:rsidR="00CB1F60" w:rsidRDefault="00CB1F60" w:rsidP="00CB1F60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F60" w:rsidRPr="00CB1F60" w:rsidRDefault="00CB1F60" w:rsidP="00CB1F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C7A79">
        <w:rPr>
          <w:sz w:val="28"/>
          <w:szCs w:val="28"/>
        </w:rPr>
        <w:t>з опыта работы, на тему:</w:t>
      </w:r>
      <w:r w:rsidRPr="001C7A7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1C7A79">
        <w:rPr>
          <w:rFonts w:eastAsiaTheme="minorEastAsia"/>
          <w:bCs/>
          <w:kern w:val="24"/>
          <w:sz w:val="28"/>
          <w:szCs w:val="28"/>
        </w:rPr>
        <w:t>«</w:t>
      </w:r>
      <w:proofErr w:type="gramStart"/>
      <w:r w:rsidRPr="001C7A79">
        <w:rPr>
          <w:rFonts w:eastAsiaTheme="minorEastAsia"/>
          <w:bCs/>
          <w:kern w:val="24"/>
          <w:sz w:val="28"/>
          <w:szCs w:val="28"/>
        </w:rPr>
        <w:t>Интерактивный</w:t>
      </w:r>
      <w:proofErr w:type="gramEnd"/>
      <w:r w:rsidRPr="001C7A79">
        <w:rPr>
          <w:rFonts w:eastAsiaTheme="minorEastAsia"/>
          <w:bCs/>
          <w:kern w:val="24"/>
          <w:sz w:val="28"/>
          <w:szCs w:val="28"/>
        </w:rPr>
        <w:t xml:space="preserve"> плакат-как средство развития познавательной активности дошкольников».</w:t>
      </w:r>
    </w:p>
    <w:p w:rsidR="00CB1F60" w:rsidRDefault="00CB1F60" w:rsidP="00CB1F6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B1F60" w:rsidRPr="003A0E1F" w:rsidRDefault="00CB1F60" w:rsidP="00CB1F6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0E1F">
        <w:rPr>
          <w:bCs/>
          <w:sz w:val="28"/>
          <w:szCs w:val="28"/>
        </w:rPr>
        <w:t xml:space="preserve">Об актуальности темы говорит ФГОС </w:t>
      </w:r>
      <w:proofErr w:type="gramStart"/>
      <w:r w:rsidRPr="003A0E1F">
        <w:rPr>
          <w:bCs/>
          <w:sz w:val="28"/>
          <w:szCs w:val="28"/>
        </w:rPr>
        <w:t>ДО</w:t>
      </w:r>
      <w:proofErr w:type="gramEnd"/>
      <w:r w:rsidRPr="003A0E1F">
        <w:rPr>
          <w:bCs/>
          <w:sz w:val="28"/>
          <w:szCs w:val="28"/>
        </w:rPr>
        <w:t xml:space="preserve">, а именно: </w:t>
      </w:r>
      <w:proofErr w:type="gramStart"/>
      <w:r w:rsidRPr="003A0E1F">
        <w:rPr>
          <w:rFonts w:eastAsiaTheme="minorEastAsia"/>
          <w:kern w:val="24"/>
          <w:sz w:val="28"/>
          <w:szCs w:val="28"/>
        </w:rPr>
        <w:t>познавательное</w:t>
      </w:r>
      <w:proofErr w:type="gramEnd"/>
      <w:r w:rsidRPr="003A0E1F">
        <w:rPr>
          <w:rFonts w:eastAsiaTheme="minorEastAsia"/>
          <w:kern w:val="24"/>
          <w:sz w:val="28"/>
          <w:szCs w:val="28"/>
        </w:rPr>
        <w:t xml:space="preserve"> развитие предполагает развитие любознательности и познавательной мотивации; формирование познавательных действий.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</w:t>
      </w:r>
      <w:r w:rsidRPr="003A0E1F">
        <w:rPr>
          <w:sz w:val="28"/>
          <w:szCs w:val="28"/>
          <w:shd w:val="clear" w:color="auto" w:fill="FFFFFF"/>
        </w:rPr>
        <w:t xml:space="preserve"> В свою очередь авт</w:t>
      </w:r>
      <w:r>
        <w:rPr>
          <w:sz w:val="28"/>
          <w:szCs w:val="28"/>
          <w:shd w:val="clear" w:color="auto" w:fill="FFFFFF"/>
        </w:rPr>
        <w:t>ор методики «Познавательного развития</w:t>
      </w:r>
      <w:r w:rsidRPr="003A0E1F">
        <w:rPr>
          <w:sz w:val="28"/>
          <w:szCs w:val="28"/>
          <w:shd w:val="clear" w:color="auto" w:fill="FFFFFF"/>
        </w:rPr>
        <w:t xml:space="preserve"> детей</w:t>
      </w:r>
      <w:r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3A0E1F">
        <w:rPr>
          <w:sz w:val="28"/>
          <w:szCs w:val="28"/>
          <w:shd w:val="clear" w:color="auto" w:fill="FFFFFF"/>
        </w:rPr>
        <w:t>Гризик</w:t>
      </w:r>
      <w:proofErr w:type="spellEnd"/>
      <w:r w:rsidRPr="003A0E1F">
        <w:rPr>
          <w:sz w:val="28"/>
          <w:szCs w:val="28"/>
          <w:shd w:val="clear" w:color="auto" w:fill="FFFFFF"/>
        </w:rPr>
        <w:t xml:space="preserve"> Татьяна Ивановна (согласно ООП нашего д/сада)</w:t>
      </w:r>
      <w:r>
        <w:rPr>
          <w:rFonts w:eastAsiaTheme="minorEastAsia"/>
          <w:color w:val="FF0000"/>
          <w:kern w:val="24"/>
          <w:sz w:val="36"/>
          <w:szCs w:val="36"/>
        </w:rPr>
        <w:t xml:space="preserve"> </w:t>
      </w:r>
      <w:r w:rsidRPr="003A0E1F">
        <w:rPr>
          <w:rFonts w:eastAsiaTheme="minorEastAsia"/>
          <w:color w:val="000000" w:themeColor="text1"/>
          <w:kern w:val="24"/>
          <w:sz w:val="28"/>
          <w:szCs w:val="28"/>
        </w:rPr>
        <w:t>рекомендует исп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ользовать «</w:t>
      </w:r>
      <w:r w:rsidRPr="003A0E1F">
        <w:rPr>
          <w:rFonts w:eastAsiaTheme="minorEastAsia"/>
          <w:color w:val="000000" w:themeColor="text1"/>
          <w:kern w:val="24"/>
          <w:sz w:val="28"/>
          <w:szCs w:val="28"/>
        </w:rPr>
        <w:t>пособия для познавательного развития дошкольников, которые могут транслироваться как при помощи мультимедийных установок и ноутбуков, так и с использованием компьютеров, интерактивных столов…»</w:t>
      </w:r>
    </w:p>
    <w:p w:rsidR="00CB1F60" w:rsidRPr="000303E8" w:rsidRDefault="00CB1F60" w:rsidP="00CB1F6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Таким пособием стал для меня интерактивный плакат.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Pr="000303E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рименяя его в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0303E8">
        <w:rPr>
          <w:rFonts w:eastAsiaTheme="minorEastAsia"/>
          <w:bCs/>
          <w:color w:val="000000" w:themeColor="text1"/>
          <w:kern w:val="24"/>
          <w:sz w:val="28"/>
          <w:szCs w:val="28"/>
        </w:rPr>
        <w:t>работе</w:t>
      </w:r>
      <w:proofErr w:type="gramEnd"/>
      <w:r w:rsidRPr="000303E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0303E8">
        <w:rPr>
          <w:rFonts w:eastAsiaTheme="minorEastAsia"/>
          <w:bCs/>
          <w:color w:val="000000" w:themeColor="text1"/>
          <w:kern w:val="24"/>
          <w:sz w:val="28"/>
          <w:szCs w:val="28"/>
        </w:rPr>
        <w:t>дети становится</w:t>
      </w:r>
      <w:r w:rsidRPr="000303E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не просто наблюдателя</w:t>
      </w:r>
      <w:r w:rsidRPr="000303E8"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0303E8">
        <w:rPr>
          <w:rFonts w:eastAsiaTheme="minorEastAsia"/>
          <w:color w:val="000000" w:themeColor="text1"/>
          <w:kern w:val="24"/>
          <w:sz w:val="28"/>
          <w:szCs w:val="28"/>
        </w:rPr>
        <w:t xml:space="preserve">, но и </w:t>
      </w:r>
      <w:r w:rsidRPr="000303E8">
        <w:rPr>
          <w:rFonts w:eastAsiaTheme="minorEastAsia"/>
          <w:bCs/>
          <w:color w:val="000000" w:themeColor="text1"/>
          <w:kern w:val="24"/>
          <w:sz w:val="28"/>
          <w:szCs w:val="28"/>
        </w:rPr>
        <w:t>активными участниками процесса познания.</w:t>
      </w:r>
    </w:p>
    <w:p w:rsidR="00CB1F60" w:rsidRDefault="00CB1F60" w:rsidP="00CB1F60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1F60" w:rsidRPr="000303E8" w:rsidRDefault="00CB1F60" w:rsidP="00CB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E8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же такое интерактивный плакат?</w:t>
      </w:r>
      <w:r w:rsidRPr="000303E8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                                                                </w:t>
      </w:r>
      <w:r w:rsidRPr="0003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плакат – это средство предоставления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способное активно и разнообразно реагировать на действия пользователя.</w:t>
      </w:r>
    </w:p>
    <w:p w:rsidR="00CB1F60" w:rsidRPr="000303E8" w:rsidRDefault="00CB1F60" w:rsidP="00CB1F60">
      <w:pPr>
        <w:pStyle w:val="a5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0303E8">
        <w:rPr>
          <w:kern w:val="24"/>
          <w:sz w:val="28"/>
          <w:szCs w:val="28"/>
        </w:rPr>
        <w:t>Основная</w:t>
      </w:r>
      <w:r w:rsidRPr="000303E8">
        <w:rPr>
          <w:bCs/>
          <w:kern w:val="24"/>
          <w:sz w:val="28"/>
          <w:szCs w:val="28"/>
        </w:rPr>
        <w:t xml:space="preserve"> его цель </w:t>
      </w:r>
      <w:r w:rsidRPr="000303E8">
        <w:rPr>
          <w:kern w:val="24"/>
          <w:sz w:val="28"/>
          <w:szCs w:val="28"/>
        </w:rPr>
        <w:t xml:space="preserve">не просто размещение на нем каких-то данных, а </w:t>
      </w:r>
      <w:r w:rsidRPr="000303E8">
        <w:rPr>
          <w:bCs/>
          <w:kern w:val="24"/>
          <w:sz w:val="28"/>
          <w:szCs w:val="28"/>
        </w:rPr>
        <w:t>повышение наглядности информации и эффективности процесса обучения.</w:t>
      </w:r>
    </w:p>
    <w:p w:rsidR="00CB1F60" w:rsidRDefault="00CB1F60" w:rsidP="00CB1F6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1F60" w:rsidRDefault="00CB1F60" w:rsidP="00CB1F60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Его можно использовать в совместной, самостоятельной, проектной деятельности и в индивидуальной работе. Данные плакаты соответствуют следующим принципам:                                                                                                                   </w:t>
      </w:r>
      <w:r w:rsidRPr="00F80ED5">
        <w:rPr>
          <w:rFonts w:ascii="Georgia" w:hAnsi="Georgia"/>
          <w:color w:val="000000"/>
          <w:sz w:val="18"/>
          <w:szCs w:val="18"/>
        </w:rPr>
        <w:t xml:space="preserve"> </w:t>
      </w:r>
      <w:r w:rsidRPr="00F80ED5">
        <w:rPr>
          <w:b/>
          <w:color w:val="000000"/>
          <w:sz w:val="28"/>
          <w:szCs w:val="28"/>
        </w:rPr>
        <w:t>Принцип доступности.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F80ED5">
        <w:rPr>
          <w:color w:val="000000"/>
          <w:sz w:val="28"/>
          <w:szCs w:val="28"/>
        </w:rPr>
        <w:t xml:space="preserve">Реализуя принцип доступности, я отбираю наглядный материал, </w:t>
      </w:r>
      <w:r>
        <w:rPr>
          <w:color w:val="000000"/>
          <w:sz w:val="28"/>
          <w:szCs w:val="28"/>
        </w:rPr>
        <w:t>чтобы он соответствовал</w:t>
      </w:r>
      <w:r w:rsidRPr="00F80ED5">
        <w:rPr>
          <w:color w:val="000000"/>
          <w:sz w:val="28"/>
          <w:szCs w:val="28"/>
        </w:rPr>
        <w:t xml:space="preserve"> возрастным особенностям детей.</w:t>
      </w:r>
    </w:p>
    <w:p w:rsidR="00CB1F60" w:rsidRPr="00CB1F60" w:rsidRDefault="00CB1F60" w:rsidP="00CB1F60">
      <w:pPr>
        <w:pStyle w:val="a5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F95EB4">
        <w:rPr>
          <w:b/>
          <w:color w:val="000000"/>
          <w:sz w:val="28"/>
          <w:szCs w:val="28"/>
        </w:rPr>
        <w:t>Принцип систематичности и последовательности</w:t>
      </w:r>
      <w:r w:rsidRPr="00F95EB4">
        <w:rPr>
          <w:color w:val="000000"/>
          <w:sz w:val="28"/>
          <w:szCs w:val="28"/>
        </w:rPr>
        <w:t xml:space="preserve">                                                                                                Усвоение учебного материала идет в определенном порядке, системе. Я создаю их и подбираю в соответствии с тематическим планом.                   </w:t>
      </w:r>
      <w:r w:rsidRPr="00F95EB4">
        <w:rPr>
          <w:b/>
          <w:color w:val="000000"/>
          <w:sz w:val="28"/>
          <w:szCs w:val="28"/>
        </w:rPr>
        <w:t>Принцип творческой активности.</w:t>
      </w:r>
      <w:r w:rsidRPr="00F95EB4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Я</w:t>
      </w:r>
      <w:r w:rsidRPr="00F95EB4">
        <w:rPr>
          <w:color w:val="000000"/>
          <w:sz w:val="28"/>
          <w:szCs w:val="28"/>
        </w:rPr>
        <w:t xml:space="preserve"> стимулирую познавател</w:t>
      </w:r>
      <w:r>
        <w:rPr>
          <w:color w:val="000000"/>
          <w:sz w:val="28"/>
          <w:szCs w:val="28"/>
        </w:rPr>
        <w:t>ьную активность</w:t>
      </w:r>
      <w:r w:rsidRPr="00F95EB4">
        <w:rPr>
          <w:color w:val="000000"/>
          <w:sz w:val="28"/>
          <w:szCs w:val="28"/>
        </w:rPr>
        <w:t xml:space="preserve">, повышая интерес к занятиям за счет новизны, реалистичности и динамичности изображения, использования </w:t>
      </w:r>
      <w:r w:rsidRPr="00F95EB4">
        <w:rPr>
          <w:color w:val="000000"/>
          <w:sz w:val="28"/>
          <w:szCs w:val="28"/>
        </w:rPr>
        <w:lastRenderedPageBreak/>
        <w:t>анимационных эффектов</w:t>
      </w:r>
      <w:r>
        <w:rPr>
          <w:color w:val="000000"/>
          <w:sz w:val="28"/>
          <w:szCs w:val="28"/>
        </w:rPr>
        <w:t>.</w:t>
      </w:r>
      <w:r w:rsidRPr="00F95EB4"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</w:r>
      <w:r>
        <w:rPr>
          <w:rFonts w:ascii="Georgia" w:hAnsi="Georgia"/>
          <w:color w:val="000000"/>
          <w:sz w:val="18"/>
          <w:szCs w:val="18"/>
        </w:rPr>
        <w:tab/>
        <w:t xml:space="preserve">     </w:t>
      </w:r>
      <w:r w:rsidRPr="00F95EB4">
        <w:rPr>
          <w:b/>
          <w:color w:val="000000"/>
          <w:sz w:val="28"/>
          <w:szCs w:val="28"/>
        </w:rPr>
        <w:t>Принцип наглядности.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CB1F60">
        <w:rPr>
          <w:color w:val="000000"/>
          <w:sz w:val="28"/>
          <w:szCs w:val="28"/>
        </w:rPr>
        <w:t>Ребёнок</w:t>
      </w:r>
      <w:r w:rsidRPr="00CB1F60">
        <w:rPr>
          <w:b/>
          <w:color w:val="000000"/>
          <w:sz w:val="28"/>
          <w:szCs w:val="28"/>
        </w:rPr>
        <w:t xml:space="preserve"> </w:t>
      </w:r>
      <w:r w:rsidRPr="00CB1F60">
        <w:rPr>
          <w:color w:val="000000"/>
          <w:sz w:val="28"/>
          <w:szCs w:val="28"/>
        </w:rPr>
        <w:t>может одновременно рассмотреть, услышать, подействовать или оценить действие объекта.</w:t>
      </w:r>
      <w:r w:rsidRPr="00CB1F6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CB1F60" w:rsidRPr="00CB1F60" w:rsidRDefault="00CB1F60" w:rsidP="00CB1F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5EB4">
        <w:rPr>
          <w:rFonts w:eastAsiaTheme="minorEastAsia"/>
          <w:bCs/>
          <w:color w:val="000000" w:themeColor="text1"/>
          <w:kern w:val="24"/>
          <w:sz w:val="28"/>
          <w:szCs w:val="28"/>
        </w:rPr>
        <w:t>Интерактивный плакат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создается в режиме единого экрана и</w:t>
      </w:r>
      <w:r w:rsidRPr="00F95EB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позволяет использовать текст, графику, аудио, видео, мультипликацию в режиме диалога. </w:t>
      </w:r>
      <w:r w:rsidRPr="00F95EB4">
        <w:rPr>
          <w:bCs/>
          <w:color w:val="000000" w:themeColor="text1"/>
          <w:kern w:val="24"/>
          <w:sz w:val="28"/>
          <w:szCs w:val="28"/>
          <w:u w:val="single"/>
        </w:rPr>
        <w:t>Интерактивность обеспечивается</w:t>
      </w:r>
      <w:r>
        <w:rPr>
          <w:sz w:val="28"/>
          <w:szCs w:val="28"/>
        </w:rPr>
        <w:t xml:space="preserve"> </w:t>
      </w:r>
      <w:r w:rsidRPr="00F95EB4">
        <w:rPr>
          <w:bCs/>
          <w:color w:val="000000" w:themeColor="text1"/>
          <w:kern w:val="24"/>
          <w:sz w:val="28"/>
          <w:szCs w:val="28"/>
        </w:rPr>
        <w:t>за счет использования</w:t>
      </w:r>
      <w:r w:rsidRPr="00F95EB4">
        <w:rPr>
          <w:sz w:val="28"/>
          <w:szCs w:val="28"/>
        </w:rPr>
        <w:t xml:space="preserve"> </w:t>
      </w:r>
      <w:r w:rsidRPr="00F95EB4">
        <w:rPr>
          <w:bCs/>
          <w:color w:val="000000" w:themeColor="text1"/>
          <w:kern w:val="24"/>
          <w:sz w:val="28"/>
          <w:szCs w:val="28"/>
        </w:rPr>
        <w:t>различных интерактивных элементов: ссылок, кнопок перехода, областей текстового</w:t>
      </w:r>
      <w:r>
        <w:rPr>
          <w:sz w:val="28"/>
          <w:szCs w:val="28"/>
        </w:rPr>
        <w:t xml:space="preserve"> </w:t>
      </w:r>
      <w:r w:rsidRPr="00F95EB4">
        <w:rPr>
          <w:bCs/>
          <w:color w:val="000000" w:themeColor="text1"/>
          <w:kern w:val="24"/>
          <w:sz w:val="28"/>
          <w:szCs w:val="28"/>
        </w:rPr>
        <w:t xml:space="preserve">или цифрового ввода и т.д. </w:t>
      </w:r>
      <w:r w:rsidRPr="00F95EB4">
        <w:rPr>
          <w:rFonts w:eastAsiaTheme="minorEastAsia"/>
          <w:bCs/>
          <w:kern w:val="24"/>
          <w:sz w:val="28"/>
          <w:szCs w:val="28"/>
        </w:rPr>
        <w:t>Такие плакаты содержат гораздо больше учебного материала и предоставляют его в гораздо более наглядной и эффективной форме.</w:t>
      </w:r>
    </w:p>
    <w:p w:rsidR="00CB1F60" w:rsidRPr="00FB79D4" w:rsidRDefault="00CB1F60" w:rsidP="00CB1F6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  <w:shd w:val="clear" w:color="auto" w:fill="FFFFFF"/>
        </w:rPr>
        <w:t>С начала этого учебного года мной было разработано 5 интерактивных плакатов (соответственно тематике ООП «Познавательное развитие»): «Солнечная система»; «</w:t>
      </w:r>
      <w:r w:rsidRPr="00FB79D4">
        <w:rPr>
          <w:rFonts w:eastAsiaTheme="minorEastAsia"/>
          <w:bCs/>
          <w:kern w:val="24"/>
          <w:sz w:val="28"/>
          <w:szCs w:val="28"/>
        </w:rPr>
        <w:t>Флаги разных стран</w:t>
      </w:r>
      <w:r>
        <w:rPr>
          <w:rFonts w:eastAsiaTheme="minorEastAsia"/>
          <w:bCs/>
          <w:kern w:val="24"/>
          <w:sz w:val="28"/>
          <w:szCs w:val="28"/>
        </w:rPr>
        <w:t>»; «Азбука профессий», «Мой город»; «Мы их знаем». Работая с ними, мы знакомимся, изучаем и закрепляем материал.</w:t>
      </w:r>
    </w:p>
    <w:p w:rsidR="00CB1F60" w:rsidRPr="00771BE2" w:rsidRDefault="00CB1F60" w:rsidP="00CB1F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71BE2">
        <w:rPr>
          <w:rFonts w:eastAsia="+mn-ea"/>
          <w:sz w:val="28"/>
          <w:szCs w:val="28"/>
        </w:rPr>
        <w:t>В заключении мне бы хотелось сказать, что</w:t>
      </w:r>
      <w:r w:rsidRPr="00771BE2">
        <w:rPr>
          <w:rFonts w:eastAsia="Calibri"/>
          <w:b/>
          <w:bCs/>
          <w:color w:val="C00000"/>
          <w:kern w:val="24"/>
          <w:sz w:val="48"/>
          <w:szCs w:val="48"/>
        </w:rPr>
        <w:t xml:space="preserve"> </w:t>
      </w:r>
      <w:r w:rsidRPr="00771BE2">
        <w:rPr>
          <w:rFonts w:eastAsia="Calibri"/>
          <w:bCs/>
          <w:kern w:val="24"/>
          <w:sz w:val="28"/>
          <w:szCs w:val="28"/>
        </w:rPr>
        <w:t>применение интерактивных плакатов в работе с дошкольниками помогает разнообразить методические приемы подачи материала</w:t>
      </w:r>
      <w:r>
        <w:rPr>
          <w:rFonts w:eastAsia="Calibri"/>
          <w:bCs/>
          <w:kern w:val="24"/>
          <w:sz w:val="28"/>
          <w:szCs w:val="28"/>
        </w:rPr>
        <w:t>.</w:t>
      </w:r>
      <w:r w:rsidRPr="00771BE2">
        <w:rPr>
          <w:rFonts w:eastAsia="Calibri"/>
          <w:bCs/>
          <w:kern w:val="24"/>
          <w:sz w:val="28"/>
          <w:szCs w:val="28"/>
        </w:rPr>
        <w:t xml:space="preserve"> </w:t>
      </w:r>
    </w:p>
    <w:p w:rsidR="00CB1F60" w:rsidRPr="00771BE2" w:rsidRDefault="00CB1F60" w:rsidP="00CB1F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71BE2">
        <w:rPr>
          <w:bCs/>
          <w:kern w:val="24"/>
          <w:sz w:val="28"/>
          <w:szCs w:val="28"/>
          <w:u w:val="single"/>
        </w:rPr>
        <w:t xml:space="preserve">Взаимодействие с ними даёт детям возможность </w:t>
      </w:r>
      <w:r w:rsidRPr="00771BE2">
        <w:rPr>
          <w:bCs/>
          <w:kern w:val="24"/>
          <w:sz w:val="28"/>
          <w:szCs w:val="28"/>
        </w:rPr>
        <w:t>добывать информацию самостоятельно, оперировать с этой информацией, проверять и закреплять полученные знания, вызывает в детях живой интерес и способствует развитию познавательной активности.</w:t>
      </w:r>
    </w:p>
    <w:p w:rsidR="00CB1F60" w:rsidRPr="00FA7788" w:rsidRDefault="00CB1F60" w:rsidP="00CB1F60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FA7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могу не сказать об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определенных трудностях, с которыми могут столкнуться педагоги</w:t>
      </w:r>
      <w:r w:rsidRPr="00FA7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A778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-</w:t>
      </w:r>
      <w:r w:rsidRPr="00FA778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</w:t>
      </w:r>
      <w:proofErr w:type="gramEnd"/>
      <w:r w:rsidRPr="00FA778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ля создания интерактивных плакатов педагогу требуется знание большого количества технологических приемов работы с компьютером;</w:t>
      </w:r>
    </w:p>
    <w:p w:rsidR="00CB1F60" w:rsidRDefault="00CB1F60" w:rsidP="00CB1F60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-</w:t>
      </w:r>
      <w:r w:rsidRPr="00FA778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дети должны обладать определенным набором навыков при работе с    интерактивной доской или столом.</w:t>
      </w:r>
    </w:p>
    <w:p w:rsidR="00CB1F60" w:rsidRPr="00FA7788" w:rsidRDefault="00CB1F60" w:rsidP="00CB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Хотелось бы отметить, что данная презентация, также была сделана в виде интерактивного плаката. Я надеюсь, уважаемые коллеги, что вам понравился мой опыт работы и новая подача материала.</w:t>
      </w:r>
    </w:p>
    <w:p w:rsidR="00CB1F60" w:rsidRPr="00E36FD1" w:rsidRDefault="00CB1F60" w:rsidP="00CB1F60">
      <w:pPr>
        <w:spacing w:line="24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E36FD1">
        <w:rPr>
          <w:rFonts w:ascii="Times New Roman" w:eastAsia="+mn-ea" w:hAnsi="Times New Roman" w:cs="Times New Roman"/>
          <w:sz w:val="28"/>
          <w:szCs w:val="28"/>
        </w:rPr>
        <w:t>Спасибо за внимание!</w:t>
      </w:r>
    </w:p>
    <w:p w:rsidR="00CB1F60" w:rsidRPr="00E36FD1" w:rsidRDefault="00CB1F60" w:rsidP="00CB1F60">
      <w:pPr>
        <w:spacing w:after="0" w:line="240" w:lineRule="auto"/>
        <w:ind w:firstLine="122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D1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Подготовила </w:t>
      </w:r>
    </w:p>
    <w:p w:rsidR="00CB1F60" w:rsidRPr="00E36FD1" w:rsidRDefault="00CB1F60" w:rsidP="00CB1F60">
      <w:pPr>
        <w:spacing w:after="0" w:line="240" w:lineRule="auto"/>
        <w:ind w:firstLine="122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D1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воспитатель </w:t>
      </w:r>
    </w:p>
    <w:p w:rsidR="00CB1F60" w:rsidRPr="00E36FD1" w:rsidRDefault="00CB1F60" w:rsidP="00CB1F60">
      <w:pPr>
        <w:spacing w:after="0" w:line="240" w:lineRule="auto"/>
        <w:ind w:firstLine="122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Абдурахманова Е.А</w:t>
      </w:r>
      <w:r w:rsidRPr="00E36FD1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CB1F60" w:rsidRPr="00E36FD1" w:rsidRDefault="00CB1F60" w:rsidP="00CB1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60" w:rsidRPr="00E36FD1" w:rsidRDefault="00CB1F60" w:rsidP="00CB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60" w:rsidRPr="00E36FD1" w:rsidRDefault="00CB1F60" w:rsidP="00CB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Выкса 2019</w:t>
      </w:r>
      <w:r w:rsidRPr="00E3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B1F60" w:rsidRPr="00FA7788" w:rsidRDefault="00CB1F60" w:rsidP="00CB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5A" w:rsidRDefault="000D615A"/>
    <w:sectPr w:rsidR="000D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28"/>
    <w:rsid w:val="000D615A"/>
    <w:rsid w:val="009162E9"/>
    <w:rsid w:val="00CB1F60"/>
    <w:rsid w:val="00E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F60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CB1F6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CB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F60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CB1F6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CB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dcterms:created xsi:type="dcterms:W3CDTF">2019-03-17T12:40:00Z</dcterms:created>
  <dcterms:modified xsi:type="dcterms:W3CDTF">2019-03-17T13:07:00Z</dcterms:modified>
</cp:coreProperties>
</file>