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4C34D6">
        <w:rPr>
          <w:rFonts w:ascii="Times New Roman" w:hAnsi="Times New Roman"/>
          <w:color w:val="000000"/>
          <w:sz w:val="28"/>
          <w:szCs w:val="28"/>
        </w:rPr>
        <w:t>4 класс  Предмет: Русский язык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4C34D6">
        <w:rPr>
          <w:rFonts w:ascii="Times New Roman" w:hAnsi="Times New Roman"/>
          <w:color w:val="000000"/>
          <w:sz w:val="28"/>
          <w:szCs w:val="28"/>
        </w:rPr>
        <w:t>УМК «Начальная инновационная школа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 xml:space="preserve">Тема урока:  Закрепление по теме способы проверки безударных гласных в </w:t>
      </w:r>
      <w:proofErr w:type="gramStart"/>
      <w:r w:rsidRPr="004C34D6">
        <w:rPr>
          <w:rFonts w:ascii="Times New Roman" w:hAnsi="Times New Roman"/>
          <w:color w:val="000000"/>
          <w:sz w:val="28"/>
          <w:szCs w:val="28"/>
        </w:rPr>
        <w:t>корне слова</w:t>
      </w:r>
      <w:proofErr w:type="gramEnd"/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Цель урока: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 xml:space="preserve">-Обобщение  и систематизирование знаний учащихся о способах проверки безударных гласных в  </w:t>
      </w:r>
      <w:proofErr w:type="gramStart"/>
      <w:r w:rsidRPr="004C34D6">
        <w:rPr>
          <w:rFonts w:ascii="Times New Roman" w:hAnsi="Times New Roman"/>
          <w:color w:val="000000"/>
          <w:sz w:val="28"/>
          <w:szCs w:val="28"/>
        </w:rPr>
        <w:t>корне  слова</w:t>
      </w:r>
      <w:proofErr w:type="gramEnd"/>
      <w:r w:rsidRPr="004C34D6">
        <w:rPr>
          <w:rFonts w:ascii="Times New Roman" w:hAnsi="Times New Roman"/>
          <w:color w:val="000000"/>
          <w:sz w:val="28"/>
          <w:szCs w:val="28"/>
        </w:rPr>
        <w:t>.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 xml:space="preserve"> Задачи урока: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-Формирование  умений распознавать в слове ударные и безударные гласные.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-Развитие орфографической зоркости.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-Обогащение словарного запаса учащихся.</w:t>
      </w:r>
    </w:p>
    <w:p w:rsidR="004C34D6" w:rsidRP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-Развитие связной устной речи.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-Воспитание интереса к русскому языку, поэтическому слову.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Ход урока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br/>
        <w:t xml:space="preserve">I. Организационный момент. </w:t>
      </w:r>
      <w:r>
        <w:rPr>
          <w:rFonts w:ascii="Times New Roman" w:hAnsi="Times New Roman"/>
          <w:color w:val="000000"/>
          <w:sz w:val="28"/>
          <w:szCs w:val="28"/>
        </w:rPr>
        <w:br/>
        <w:t>Начинаем урок русского языка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Работа над высказыванием  К.Г. Паустовского</w:t>
      </w:r>
    </w:p>
    <w:p w:rsidR="004C34D6" w:rsidRDefault="004C34D6" w:rsidP="004C34D6"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  <w:shd w:val="clear" w:color="auto" w:fill="FFFBEE"/>
        </w:rPr>
        <w:t xml:space="preserve">Нам дан во владение самый богатый, меткий, могучий и поистине волшебный русский язык.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BEE"/>
        </w:rPr>
        <w:t>Паустовский К. Г.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BEE"/>
        </w:rPr>
        <w:t>Как понимаете высказывание Паустовского К. Г.</w:t>
      </w:r>
      <w:r>
        <w:t>?(ответы уч-ся)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Записать по памяти поистине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волшебный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(проверка по эталону)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чистописание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Работа с орфографическим словарём учебника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найти слова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этом слове  2 слога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2-й слог безударный (месяц)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назовите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безудар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глас. 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 я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яяя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(образец)  что заметили? (закономерность.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Буква я при написании увеличивается на одну)</w:t>
      </w:r>
      <w:proofErr w:type="gramEnd"/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работа над многозначностью слова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использовать толковый словарь)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составить и записать предложение  со словом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месяц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II  Вводно-мотивационный период</w:t>
      </w:r>
      <w:r>
        <w:rPr>
          <w:rFonts w:ascii="Times New Roman" w:hAnsi="Times New Roman"/>
          <w:color w:val="000000"/>
          <w:sz w:val="28"/>
          <w:szCs w:val="28"/>
        </w:rPr>
        <w:br/>
        <w:t>- Б..жать, л..теть, к…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рмушка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ст..на,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  разг..вор</w:t>
      </w:r>
      <w:proofErr w:type="gramEnd"/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-Какое слово вы считаете лишним? Почему?</w:t>
      </w:r>
    </w:p>
    <w:p w:rsidR="004C34D6" w:rsidRDefault="004C34D6" w:rsidP="004C34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(Тему и цель урока выводят уч-ся)</w:t>
      </w:r>
    </w:p>
    <w:p w:rsidR="004C34D6" w:rsidRDefault="004C34D6" w:rsidP="004C34D6">
      <w:pPr>
        <w:spacing w:after="48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Тема урока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:   Закрепление по теме способы проверки безударных гласных в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Цель урока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:  Формирование умения проверять  безударные гласные в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Задачи: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1.   повторить  правило правописания безударных гласных в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 упражняться  в  правописании  слов с проверяемой  безударной гласной в корне сова.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    учиться применять правило в практической деятельности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_Какие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гласные могут быть безударными? 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Вспомните, какие гласные требуют проверки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е, и, о, а, я)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noBreakHyphen/>
        <w:t xml:space="preserve">В какой части слова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стоит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.г.? докажите (в корне)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-Что нужно сделать, чтобы правильно написать проверяемую  безударную гласную?  (правило) 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-Какие способы проверки мы знаем?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</w:rPr>
        <w:t>однокор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слова, форма одного и того же слова)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Составить алгоритм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( алгоритм  на доске в перепутанном виде)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Устно  в слова, записанные   на доске вставить б.г.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4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задача </w:t>
      </w:r>
    </w:p>
    <w:p w:rsidR="004C34D6" w:rsidRDefault="004C34D6" w:rsidP="004C34D6">
      <w:pPr>
        <w:spacing w:after="480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C34D6">
        <w:rPr>
          <w:rFonts w:ascii="Times New Roman" w:hAnsi="Times New Roman"/>
          <w:color w:val="000000"/>
          <w:sz w:val="28"/>
          <w:szCs w:val="28"/>
        </w:rPr>
        <w:t>;</w:t>
      </w:r>
      <w:r w:rsidRPr="004C34D6">
        <w:rPr>
          <w:rFonts w:ascii="Times New Roman" w:hAnsi="Times New Roman"/>
          <w:i/>
          <w:color w:val="000000"/>
          <w:sz w:val="28"/>
          <w:szCs w:val="28"/>
        </w:rPr>
        <w:t xml:space="preserve">потренироваться в правильном написании б. </w:t>
      </w:r>
      <w:proofErr w:type="gramStart"/>
      <w:r w:rsidRPr="004C34D6">
        <w:rPr>
          <w:rFonts w:ascii="Times New Roman" w:hAnsi="Times New Roman"/>
          <w:i/>
          <w:color w:val="000000"/>
          <w:sz w:val="28"/>
          <w:szCs w:val="28"/>
        </w:rPr>
        <w:t>г</w:t>
      </w:r>
      <w:proofErr w:type="gramEnd"/>
      <w:r w:rsidRPr="004C34D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C34D6" w:rsidRDefault="004C34D6" w:rsidP="004C34D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Работа над предложением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 р..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бята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сл..пили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говика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34D6" w:rsidRDefault="004C34D6" w:rsidP="004C34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Вставить пропущенные буквы. </w:t>
      </w:r>
    </w:p>
    <w:p w:rsidR="004C34D6" w:rsidRDefault="004C34D6" w:rsidP="004C34D6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Проверка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4C34D6" w:rsidRDefault="004C34D6" w:rsidP="004C34D6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Докажите правильность выполнения.</w:t>
      </w:r>
    </w:p>
    <w:p w:rsidR="004C34D6" w:rsidRDefault="004C34D6" w:rsidP="004C34D6">
      <w:pPr>
        <w:pStyle w:val="a3"/>
        <w:spacing w:after="0" w:line="240" w:lineRule="auto"/>
        <w:ind w:left="2880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-Каким способом проверили слова в предложении? (изменением формы слова и подбором однокоренных слов)</w:t>
      </w:r>
    </w:p>
    <w:p w:rsidR="004C34D6" w:rsidRDefault="004C34D6" w:rsidP="004C34D6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Чтобы не путать, закрепим знания: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Что значит изменить форму слова?(</w:t>
      </w:r>
      <w:r>
        <w:rPr>
          <w:rFonts w:ascii="Times New Roman" w:hAnsi="Times New Roman"/>
          <w:i/>
          <w:color w:val="000000"/>
          <w:sz w:val="28"/>
          <w:szCs w:val="28"/>
        </w:rPr>
        <w:t>изменить окончание)</w:t>
      </w: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Что значит подобрать однокоренное слово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 подобрать слово с одинаковым корнем и одинаковым значением)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4C34D6" w:rsidRDefault="004C34D6" w:rsidP="004C34D6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Физ. Мин.</w:t>
      </w: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C34D6" w:rsidRDefault="004C34D6" w:rsidP="004C34D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с учебником выполнить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200 ( по памяти)  (проверка по эталону учебник, доска)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Мы выполняли  задания, в которых  видели, где пропущена безударная гласная. Но когда пишем диктанты, то нам трудно определить,  где скрывается б.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абота с текстом стихотворения.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-Положите лист с текстом стихотворения перед собой, прочитайте, </w:t>
      </w:r>
    </w:p>
    <w:p w:rsidR="004C34D6" w:rsidRDefault="004C34D6" w:rsidP="004C34D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определённое время  найдите слова с б.г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корне и подберите  проверочное слово. ( образец с учителем) дворы-двор</w:t>
      </w:r>
    </w:p>
    <w:p w:rsidR="004C34D6" w:rsidRDefault="004C34D6" w:rsidP="004C34D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На горке.</w:t>
      </w:r>
      <w:r>
        <w:rPr>
          <w:rFonts w:ascii="Times New Roman" w:hAnsi="Times New Roman"/>
          <w:color w:val="000000"/>
          <w:sz w:val="28"/>
          <w:szCs w:val="28"/>
        </w:rPr>
        <w:br/>
        <w:t>Обойди хоть все дворы</w:t>
      </w:r>
      <w:r>
        <w:rPr>
          <w:rFonts w:ascii="Times New Roman" w:hAnsi="Times New Roman"/>
          <w:color w:val="000000"/>
          <w:sz w:val="28"/>
          <w:szCs w:val="28"/>
        </w:rPr>
        <w:br/>
        <w:t>Лучше не найти горы!</w:t>
      </w:r>
      <w:r>
        <w:rPr>
          <w:rFonts w:ascii="Times New Roman" w:hAnsi="Times New Roman"/>
          <w:color w:val="000000"/>
          <w:sz w:val="28"/>
          <w:szCs w:val="28"/>
        </w:rPr>
        <w:br/>
        <w:t>Осторожно! Берегись!</w:t>
      </w:r>
      <w:r>
        <w:rPr>
          <w:rFonts w:ascii="Times New Roman" w:hAnsi="Times New Roman"/>
          <w:color w:val="000000"/>
          <w:sz w:val="28"/>
          <w:szCs w:val="28"/>
        </w:rPr>
        <w:br/>
        <w:t>Детвора несется вниз</w:t>
      </w:r>
      <w:r>
        <w:rPr>
          <w:rFonts w:ascii="Times New Roman" w:hAnsi="Times New Roman"/>
          <w:color w:val="000000"/>
          <w:sz w:val="28"/>
          <w:szCs w:val="28"/>
        </w:rPr>
        <w:br/>
        <w:t>Стоя, сидя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 коленках,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картонках,на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фанерках,</w:t>
      </w:r>
      <w:r>
        <w:rPr>
          <w:rFonts w:ascii="Times New Roman" w:hAnsi="Times New Roman"/>
          <w:color w:val="000000"/>
          <w:sz w:val="28"/>
          <w:szCs w:val="28"/>
        </w:rPr>
        <w:br/>
        <w:t>Не зевайте впереди!</w:t>
      </w:r>
      <w:r>
        <w:rPr>
          <w:rFonts w:ascii="Times New Roman" w:hAnsi="Times New Roman"/>
          <w:color w:val="000000"/>
          <w:sz w:val="28"/>
          <w:szCs w:val="28"/>
        </w:rPr>
        <w:br/>
        <w:t>Не вставайте на пути!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Ого-го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! Смотрите сами,</w:t>
      </w:r>
      <w:r>
        <w:rPr>
          <w:rFonts w:ascii="Times New Roman" w:hAnsi="Times New Roman"/>
          <w:color w:val="000000"/>
          <w:sz w:val="28"/>
          <w:szCs w:val="28"/>
        </w:rPr>
        <w:br/>
        <w:t>Что за чудо эти сани:</w:t>
      </w:r>
      <w:r>
        <w:rPr>
          <w:rFonts w:ascii="Times New Roman" w:hAnsi="Times New Roman"/>
          <w:color w:val="000000"/>
          <w:sz w:val="28"/>
          <w:szCs w:val="28"/>
        </w:rPr>
        <w:br/>
        <w:t>Еле сели впятером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помчались с ветерком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 прямой до поворота</w:t>
      </w:r>
      <w:r>
        <w:rPr>
          <w:rFonts w:ascii="Times New Roman" w:hAnsi="Times New Roman"/>
          <w:color w:val="000000"/>
          <w:sz w:val="28"/>
          <w:szCs w:val="28"/>
        </w:rPr>
        <w:br/>
        <w:t>Позади остался кто-то.</w:t>
      </w:r>
      <w:r>
        <w:rPr>
          <w:rFonts w:ascii="Times New Roman" w:hAnsi="Times New Roman"/>
          <w:color w:val="000000"/>
          <w:sz w:val="28"/>
          <w:szCs w:val="28"/>
        </w:rPr>
        <w:br/>
        <w:t>Налетели на сугроб,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доехал-на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бок хлоп!</w:t>
      </w:r>
      <w:r>
        <w:rPr>
          <w:rFonts w:ascii="Times New Roman" w:hAnsi="Times New Roman"/>
          <w:color w:val="000000"/>
          <w:sz w:val="28"/>
          <w:szCs w:val="28"/>
        </w:rPr>
        <w:br/>
        <w:t>(Дети устно объясняют написание слов с б. г.)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Слова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воры,горы,берегись,детвора,несется,не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зевайте, не вставайте, смотрите,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впятером,с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ветерком, по прямой,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позади,налетели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 </w:t>
      </w:r>
    </w:p>
    <w:p w:rsidR="004C34D6" w:rsidRDefault="004C34D6" w:rsidP="004C34D6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</w:p>
    <w:p w:rsidR="004C34D6" w:rsidRDefault="004C34D6" w:rsidP="004C34D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C34D6" w:rsidRDefault="004C34D6" w:rsidP="004C34D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C34D6" w:rsidRDefault="004C34D6" w:rsidP="004C34D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C34D6" w:rsidRDefault="004C34D6" w:rsidP="004C34D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задача</w:t>
      </w:r>
    </w:p>
    <w:p w:rsidR="004C34D6" w:rsidRDefault="004C34D6" w:rsidP="004C34D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ПЕРВОЛОГО</w:t>
      </w:r>
    </w:p>
    <w:p w:rsidR="004C34D6" w:rsidRDefault="004C34D6" w:rsidP="004C34D6">
      <w:pPr>
        <w:pStyle w:val="a3"/>
        <w:spacing w:after="0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Раздели слова на 2 группы  (работа в парах)</w:t>
      </w:r>
    </w:p>
    <w:p w:rsidR="004C34D6" w:rsidRDefault="004C34D6" w:rsidP="004C34D6">
      <w:pPr>
        <w:pStyle w:val="a3"/>
        <w:spacing w:after="0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1- слова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проверяемыми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б.г. в корне слова </w:t>
      </w:r>
    </w:p>
    <w:p w:rsidR="004C34D6" w:rsidRDefault="004C34D6" w:rsidP="004C34D6">
      <w:pPr>
        <w:pStyle w:val="a3"/>
        <w:spacing w:after="0"/>
        <w:ind w:left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2- слова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непроверяемыми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б.г. в корне слова </w:t>
      </w:r>
    </w:p>
    <w:p w:rsidR="004C34D6" w:rsidRDefault="004C34D6" w:rsidP="004C34D6">
      <w:pPr>
        <w:pStyle w:val="a3"/>
        <w:spacing w:after="0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spacing w:after="150" w:line="240" w:lineRule="auto"/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д…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ревья</w:t>
      </w:r>
      <w:proofErr w:type="spellEnd"/>
      <w:proofErr w:type="gram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..ник, 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прин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сти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т…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пло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, м…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довый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, ст..на, т…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традь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пом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риться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 гр…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бной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, м..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сяц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м…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ховой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, см…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яться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мур</w:t>
      </w:r>
      <w:proofErr w:type="spellEnd"/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>..вей, библ…отека</w:t>
      </w:r>
    </w:p>
    <w:p w:rsidR="004C34D6" w:rsidRDefault="004C34D6" w:rsidP="004C34D6">
      <w:pPr>
        <w:spacing w:after="150" w:line="240" w:lineRule="auto"/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767676"/>
          <w:sz w:val="28"/>
          <w:szCs w:val="28"/>
          <w:lang w:eastAsia="ru-RU"/>
        </w:rPr>
        <w:t xml:space="preserve"> проверка</w:t>
      </w:r>
    </w:p>
    <w:p w:rsidR="004C34D6" w:rsidRDefault="004C34D6" w:rsidP="004C34D6">
      <w:pPr>
        <w:pStyle w:val="a3"/>
        <w:spacing w:after="0"/>
        <w:ind w:left="644"/>
        <w:rPr>
          <w:rFonts w:ascii="Times New Roman" w:hAnsi="Times New Roman"/>
          <w:color w:val="000000"/>
          <w:sz w:val="28"/>
          <w:szCs w:val="28"/>
        </w:rPr>
      </w:pP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рефлексия</w:t>
      </w: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Сделайте вывод по уроку.</w:t>
      </w: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(Выполнили все задачи.</w:t>
      </w:r>
      <w:proofErr w:type="gramEnd"/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Урок достиг цели)</w:t>
      </w:r>
      <w:proofErr w:type="gramEnd"/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Оцените свою работу на уроке.</w:t>
      </w: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8"/>
          <w:szCs w:val="28"/>
        </w:rPr>
      </w:pP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34D6" w:rsidRDefault="004C34D6" w:rsidP="004C34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84A" w:rsidRDefault="0097284A"/>
    <w:sectPr w:rsidR="0097284A" w:rsidSect="0097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36DB"/>
    <w:multiLevelType w:val="hybridMultilevel"/>
    <w:tmpl w:val="2F3C7EB2"/>
    <w:lvl w:ilvl="0" w:tplc="7D9C6C8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D6"/>
    <w:rsid w:val="004C34D6"/>
    <w:rsid w:val="005D1135"/>
    <w:rsid w:val="005F13B7"/>
    <w:rsid w:val="0069494A"/>
    <w:rsid w:val="0097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35"/>
    <w:pPr>
      <w:ind w:left="720"/>
      <w:contextualSpacing/>
    </w:pPr>
  </w:style>
  <w:style w:type="paragraph" w:customStyle="1" w:styleId="c1">
    <w:name w:val="c1"/>
    <w:basedOn w:val="a"/>
    <w:rsid w:val="004C3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2019-03-29T10:50:00Z</dcterms:created>
  <dcterms:modified xsi:type="dcterms:W3CDTF">2019-03-29T18:25:00Z</dcterms:modified>
</cp:coreProperties>
</file>