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DE" w:rsidRDefault="00322486" w:rsidP="00322486">
      <w:pPr>
        <w:jc w:val="center"/>
        <w:rPr>
          <w:b/>
          <w:sz w:val="28"/>
          <w:szCs w:val="28"/>
        </w:rPr>
      </w:pPr>
      <w:r w:rsidRPr="0032248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ОУ</w:t>
      </w:r>
      <w:r w:rsidRPr="00322486">
        <w:rPr>
          <w:b/>
          <w:sz w:val="28"/>
          <w:szCs w:val="28"/>
        </w:rPr>
        <w:t xml:space="preserve"> «Гимназия№1»</w:t>
      </w: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32"/>
          <w:szCs w:val="32"/>
        </w:rPr>
      </w:pPr>
      <w:r w:rsidRPr="00322486">
        <w:rPr>
          <w:b/>
          <w:sz w:val="32"/>
          <w:szCs w:val="32"/>
        </w:rPr>
        <w:t xml:space="preserve">План </w:t>
      </w:r>
      <w:r>
        <w:rPr>
          <w:b/>
          <w:sz w:val="32"/>
          <w:szCs w:val="32"/>
        </w:rPr>
        <w:t xml:space="preserve">– </w:t>
      </w:r>
      <w:r w:rsidRPr="00322486">
        <w:rPr>
          <w:b/>
          <w:sz w:val="32"/>
          <w:szCs w:val="32"/>
        </w:rPr>
        <w:t>конспект</w:t>
      </w:r>
    </w:p>
    <w:p w:rsidR="00322486" w:rsidRDefault="00322486" w:rsidP="00322486">
      <w:pPr>
        <w:jc w:val="center"/>
        <w:rPr>
          <w:b/>
          <w:sz w:val="32"/>
          <w:szCs w:val="32"/>
        </w:rPr>
      </w:pPr>
    </w:p>
    <w:p w:rsidR="00322486" w:rsidRDefault="00322486" w:rsidP="003224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открытого занятия в классе фортепиано</w:t>
      </w:r>
    </w:p>
    <w:p w:rsidR="00322486" w:rsidRPr="00322486" w:rsidRDefault="00322486" w:rsidP="00322486">
      <w:pPr>
        <w:jc w:val="center"/>
        <w:rPr>
          <w:b/>
          <w:sz w:val="32"/>
          <w:szCs w:val="32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.Ж</w:t>
      </w:r>
      <w:proofErr w:type="gramEnd"/>
      <w:r>
        <w:rPr>
          <w:b/>
          <w:sz w:val="28"/>
          <w:szCs w:val="28"/>
        </w:rPr>
        <w:t>елезногорск 2019г.</w:t>
      </w:r>
    </w:p>
    <w:p w:rsidR="00322486" w:rsidRDefault="00322486" w:rsidP="0032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– конспект </w:t>
      </w: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занятия по фортепианному ансамблю</w:t>
      </w: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дополнительного образования</w:t>
      </w: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Савиной Натальи Игоревны.</w:t>
      </w: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left"/>
        <w:rPr>
          <w:b/>
          <w:sz w:val="28"/>
          <w:szCs w:val="28"/>
        </w:rPr>
      </w:pPr>
    </w:p>
    <w:p w:rsidR="00322486" w:rsidRDefault="00322486" w:rsidP="0032248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Дидактическое обоснование занятия:</w:t>
      </w:r>
    </w:p>
    <w:p w:rsidR="00322486" w:rsidRDefault="00322486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Занятие разработано в соответствии с требованиями к минимуму содержания, структуре и условиям реализации программы по предмету «Музыкальный инструмент (фортепиано) МОУ «Гимназия №1» с </w:t>
      </w:r>
      <w:r w:rsidR="009D6805">
        <w:rPr>
          <w:sz w:val="28"/>
          <w:szCs w:val="28"/>
        </w:rPr>
        <w:t>у</w:t>
      </w:r>
      <w:r>
        <w:rPr>
          <w:sz w:val="28"/>
          <w:szCs w:val="28"/>
        </w:rPr>
        <w:t xml:space="preserve">четом обучения в 5- 7 классе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322486" w:rsidRDefault="00322486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>Рассмотрены разные формы исполнения игры в ансамбле, а так же основные этапы преодоления в области ансамблевой техники, пути их решения.</w:t>
      </w:r>
    </w:p>
    <w:p w:rsidR="00322486" w:rsidRDefault="00322486" w:rsidP="00322486">
      <w:pPr>
        <w:jc w:val="left"/>
        <w:rPr>
          <w:sz w:val="28"/>
          <w:szCs w:val="28"/>
        </w:rPr>
      </w:pPr>
    </w:p>
    <w:p w:rsidR="00322486" w:rsidRDefault="00322486" w:rsidP="00322486">
      <w:pPr>
        <w:jc w:val="left"/>
        <w:rPr>
          <w:sz w:val="28"/>
          <w:szCs w:val="28"/>
        </w:rPr>
      </w:pPr>
    </w:p>
    <w:p w:rsidR="00322486" w:rsidRDefault="00322486" w:rsidP="00322486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Тема занятия: «</w:t>
      </w:r>
      <w:r>
        <w:rPr>
          <w:sz w:val="28"/>
          <w:szCs w:val="28"/>
        </w:rPr>
        <w:t>Играем в ансамбле».</w:t>
      </w:r>
    </w:p>
    <w:p w:rsidR="00322486" w:rsidRDefault="00322486" w:rsidP="00322486">
      <w:pPr>
        <w:jc w:val="left"/>
        <w:rPr>
          <w:sz w:val="28"/>
          <w:szCs w:val="28"/>
        </w:rPr>
      </w:pPr>
      <w:r w:rsidRPr="00322486">
        <w:rPr>
          <w:b/>
          <w:sz w:val="28"/>
          <w:szCs w:val="28"/>
        </w:rPr>
        <w:t>Тип</w:t>
      </w:r>
      <w:r>
        <w:rPr>
          <w:b/>
          <w:sz w:val="28"/>
          <w:szCs w:val="28"/>
        </w:rPr>
        <w:t xml:space="preserve"> занятия: </w:t>
      </w:r>
      <w:r>
        <w:rPr>
          <w:sz w:val="28"/>
          <w:szCs w:val="28"/>
        </w:rPr>
        <w:t>занятие применения знаний, умений и навыков.</w:t>
      </w:r>
    </w:p>
    <w:p w:rsidR="00322486" w:rsidRDefault="00322486" w:rsidP="00322486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цель: </w:t>
      </w:r>
      <w:r w:rsidRPr="00322486">
        <w:rPr>
          <w:sz w:val="28"/>
          <w:szCs w:val="28"/>
        </w:rPr>
        <w:t>развитие музыкально</w:t>
      </w:r>
      <w:r>
        <w:rPr>
          <w:sz w:val="28"/>
          <w:szCs w:val="28"/>
        </w:rPr>
        <w:t xml:space="preserve"> – </w:t>
      </w:r>
      <w:r w:rsidRPr="00322486">
        <w:rPr>
          <w:sz w:val="28"/>
          <w:szCs w:val="28"/>
        </w:rPr>
        <w:t>эстетического</w:t>
      </w:r>
      <w:r>
        <w:rPr>
          <w:sz w:val="28"/>
          <w:szCs w:val="28"/>
        </w:rPr>
        <w:t xml:space="preserve"> воспитания обучающихся через освоение различных видов совместного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322486" w:rsidRDefault="00322486" w:rsidP="00322486">
      <w:pPr>
        <w:jc w:val="center"/>
        <w:rPr>
          <w:b/>
          <w:sz w:val="28"/>
          <w:szCs w:val="28"/>
        </w:rPr>
      </w:pPr>
    </w:p>
    <w:p w:rsidR="00322486" w:rsidRDefault="00322486" w:rsidP="00322486">
      <w:pPr>
        <w:jc w:val="center"/>
        <w:rPr>
          <w:b/>
          <w:sz w:val="28"/>
          <w:szCs w:val="28"/>
        </w:rPr>
      </w:pPr>
      <w:r w:rsidRPr="00322486">
        <w:rPr>
          <w:b/>
          <w:sz w:val="28"/>
          <w:szCs w:val="28"/>
        </w:rPr>
        <w:t>Методические задачи занятия</w:t>
      </w:r>
      <w:r>
        <w:rPr>
          <w:b/>
          <w:sz w:val="28"/>
          <w:szCs w:val="28"/>
        </w:rPr>
        <w:t>:</w:t>
      </w:r>
    </w:p>
    <w:p w:rsidR="00322486" w:rsidRDefault="00322486" w:rsidP="0032248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(обучающие):</w:t>
      </w:r>
    </w:p>
    <w:p w:rsidR="00322486" w:rsidRDefault="00322486" w:rsidP="00322486">
      <w:pPr>
        <w:jc w:val="left"/>
        <w:rPr>
          <w:b/>
          <w:sz w:val="28"/>
          <w:szCs w:val="28"/>
        </w:rPr>
      </w:pPr>
    </w:p>
    <w:p w:rsidR="00322486" w:rsidRDefault="00322486" w:rsidP="00322486">
      <w:pPr>
        <w:jc w:val="left"/>
        <w:rPr>
          <w:sz w:val="28"/>
          <w:szCs w:val="28"/>
        </w:rPr>
      </w:pPr>
      <w:r w:rsidRPr="00322486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Обобщить и углубить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ансамблевом исполнении;</w:t>
      </w:r>
    </w:p>
    <w:p w:rsidR="00322486" w:rsidRDefault="00322486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>- Формировать технические навыки;</w:t>
      </w:r>
    </w:p>
    <w:p w:rsidR="007615EB" w:rsidRDefault="007615EB" w:rsidP="00322486">
      <w:pPr>
        <w:jc w:val="left"/>
        <w:rPr>
          <w:sz w:val="28"/>
          <w:szCs w:val="28"/>
        </w:rPr>
      </w:pPr>
      <w:r w:rsidRPr="007615EB">
        <w:rPr>
          <w:sz w:val="28"/>
          <w:szCs w:val="28"/>
        </w:rPr>
        <w:t xml:space="preserve">- </w:t>
      </w:r>
      <w:r>
        <w:rPr>
          <w:sz w:val="28"/>
          <w:szCs w:val="28"/>
        </w:rPr>
        <w:t>Обучить грамотному прочтению нотного текста;</w:t>
      </w:r>
    </w:p>
    <w:p w:rsidR="007615EB" w:rsidRDefault="007615EB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>- Учить сопоставлять мысленный образ с конкретной пьесой.</w:t>
      </w:r>
    </w:p>
    <w:p w:rsidR="007615EB" w:rsidRDefault="007615EB" w:rsidP="00322486">
      <w:pPr>
        <w:jc w:val="left"/>
        <w:rPr>
          <w:sz w:val="28"/>
          <w:szCs w:val="28"/>
        </w:rPr>
      </w:pPr>
    </w:p>
    <w:p w:rsidR="007615EB" w:rsidRDefault="007615EB" w:rsidP="0032248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7615EB" w:rsidRDefault="007615EB" w:rsidP="00322486">
      <w:pPr>
        <w:jc w:val="left"/>
        <w:rPr>
          <w:b/>
          <w:sz w:val="28"/>
          <w:szCs w:val="28"/>
        </w:rPr>
      </w:pPr>
    </w:p>
    <w:p w:rsidR="007615EB" w:rsidRDefault="007615EB" w:rsidP="00322486">
      <w:pPr>
        <w:jc w:val="left"/>
        <w:rPr>
          <w:sz w:val="28"/>
          <w:szCs w:val="28"/>
        </w:rPr>
      </w:pPr>
      <w:r w:rsidRPr="007615EB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Развивать творческую инициативу;</w:t>
      </w:r>
    </w:p>
    <w:p w:rsidR="007615EB" w:rsidRDefault="007615EB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>- Развивать воображение, фантазию;</w:t>
      </w:r>
    </w:p>
    <w:p w:rsidR="007615EB" w:rsidRDefault="007615EB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>- Развивать музыкальный слух, память, внимание, чувство ритма во время работы в ансамбле;</w:t>
      </w:r>
    </w:p>
    <w:p w:rsidR="007615EB" w:rsidRDefault="007615EB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>- Развивать умение анализировать свое исполнение;</w:t>
      </w:r>
    </w:p>
    <w:p w:rsidR="007615EB" w:rsidRDefault="007615EB" w:rsidP="0032248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Развивать 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устойчивый интерес к коллективной исполнительской деятельности.</w:t>
      </w:r>
    </w:p>
    <w:p w:rsidR="007615EB" w:rsidRDefault="007615EB" w:rsidP="00322486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5EB" w:rsidRDefault="007615EB" w:rsidP="0032248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7615EB" w:rsidRDefault="007615EB" w:rsidP="007615E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Воспитывать чувство ответственности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 качество освоения собственной партии;</w:t>
      </w:r>
    </w:p>
    <w:p w:rsidR="007615EB" w:rsidRDefault="007615EB" w:rsidP="007615E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Стимулировать в детях доброжелательность, терпимость друг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615EB" w:rsidRDefault="009D6805" w:rsidP="007615E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другу,  </w:t>
      </w:r>
      <w:proofErr w:type="spellStart"/>
      <w:r>
        <w:rPr>
          <w:sz w:val="28"/>
          <w:szCs w:val="28"/>
        </w:rPr>
        <w:t>ком</w:t>
      </w:r>
      <w:r w:rsidR="007615EB">
        <w:rPr>
          <w:sz w:val="28"/>
          <w:szCs w:val="28"/>
        </w:rPr>
        <w:t>уникативность</w:t>
      </w:r>
      <w:proofErr w:type="spellEnd"/>
      <w:r w:rsidR="007615EB">
        <w:rPr>
          <w:sz w:val="28"/>
          <w:szCs w:val="28"/>
        </w:rPr>
        <w:t>;</w:t>
      </w:r>
    </w:p>
    <w:p w:rsidR="007615EB" w:rsidRDefault="007615EB" w:rsidP="007615E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Воспитывать навыки самоконтроля;</w:t>
      </w:r>
    </w:p>
    <w:p w:rsidR="007615EB" w:rsidRDefault="007615EB" w:rsidP="007615EB">
      <w:pPr>
        <w:jc w:val="left"/>
        <w:rPr>
          <w:sz w:val="28"/>
          <w:szCs w:val="28"/>
        </w:rPr>
      </w:pPr>
      <w:r>
        <w:rPr>
          <w:sz w:val="28"/>
          <w:szCs w:val="28"/>
        </w:rPr>
        <w:t>- Способствовать проявлению творческой активности, силы воли, умения дисциплинировать себя на публичных выступлениях;</w:t>
      </w:r>
    </w:p>
    <w:p w:rsidR="007615EB" w:rsidRDefault="007615EB" w:rsidP="007615E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Создание  мотивации </w:t>
      </w:r>
      <w:r w:rsidR="00EF3CBA">
        <w:rPr>
          <w:sz w:val="28"/>
          <w:szCs w:val="28"/>
        </w:rPr>
        <w:t>к обучению.</w:t>
      </w:r>
    </w:p>
    <w:p w:rsidR="009D6805" w:rsidRDefault="009D6805" w:rsidP="007615EB">
      <w:pPr>
        <w:jc w:val="left"/>
        <w:rPr>
          <w:sz w:val="28"/>
          <w:szCs w:val="28"/>
        </w:rPr>
      </w:pPr>
    </w:p>
    <w:p w:rsidR="009D6805" w:rsidRDefault="009D6805" w:rsidP="007615EB">
      <w:pPr>
        <w:jc w:val="lef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Основные дидактические методы: </w:t>
      </w:r>
      <w:r w:rsidRPr="009D6805">
        <w:rPr>
          <w:sz w:val="28"/>
          <w:szCs w:val="28"/>
        </w:rPr>
        <w:t>системно-деятельностный подход</w:t>
      </w:r>
      <w:r>
        <w:rPr>
          <w:sz w:val="28"/>
          <w:szCs w:val="28"/>
        </w:rPr>
        <w:t>, объяснение, практический показ, творчески- поисковый, исследовательский, проблемные ситуации.</w:t>
      </w:r>
      <w:proofErr w:type="gramEnd"/>
    </w:p>
    <w:p w:rsidR="009D6805" w:rsidRDefault="009D6805" w:rsidP="007615EB">
      <w:pPr>
        <w:jc w:val="left"/>
        <w:rPr>
          <w:sz w:val="28"/>
          <w:szCs w:val="28"/>
        </w:rPr>
      </w:pPr>
    </w:p>
    <w:p w:rsidR="009D6805" w:rsidRDefault="009D6805" w:rsidP="007615E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приемы: </w:t>
      </w:r>
      <w:r w:rsidRPr="009D6805">
        <w:rPr>
          <w:sz w:val="28"/>
          <w:szCs w:val="28"/>
        </w:rPr>
        <w:t>диалог, анализ,</w:t>
      </w:r>
      <w:r>
        <w:rPr>
          <w:sz w:val="28"/>
          <w:szCs w:val="28"/>
        </w:rPr>
        <w:t xml:space="preserve"> обобщение, побуждение к действию.</w:t>
      </w:r>
    </w:p>
    <w:p w:rsidR="009D6805" w:rsidRDefault="009D6805" w:rsidP="007615EB">
      <w:pPr>
        <w:jc w:val="left"/>
        <w:rPr>
          <w:sz w:val="28"/>
          <w:szCs w:val="28"/>
        </w:rPr>
      </w:pPr>
    </w:p>
    <w:p w:rsidR="009D6805" w:rsidRDefault="009D6805" w:rsidP="007615E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 познавательной деятельности: </w:t>
      </w:r>
      <w:r>
        <w:rPr>
          <w:sz w:val="28"/>
          <w:szCs w:val="28"/>
        </w:rPr>
        <w:t xml:space="preserve">групповое занятие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9D6805" w:rsidRDefault="009D6805" w:rsidP="007615EB">
      <w:pPr>
        <w:jc w:val="left"/>
        <w:rPr>
          <w:sz w:val="28"/>
          <w:szCs w:val="28"/>
        </w:rPr>
      </w:pPr>
    </w:p>
    <w:p w:rsidR="009D6805" w:rsidRDefault="009D6805" w:rsidP="007615E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Реализуемые педагогические технологии: </w:t>
      </w:r>
      <w:r>
        <w:rPr>
          <w:sz w:val="28"/>
          <w:szCs w:val="28"/>
        </w:rPr>
        <w:t>личностно-ориентированного обучения, коллективной творческой деятельности, развивающего обучения.</w:t>
      </w:r>
    </w:p>
    <w:p w:rsidR="009D6805" w:rsidRDefault="009D6805" w:rsidP="007615EB">
      <w:pPr>
        <w:jc w:val="left"/>
        <w:rPr>
          <w:sz w:val="28"/>
          <w:szCs w:val="28"/>
        </w:rPr>
      </w:pPr>
    </w:p>
    <w:p w:rsidR="009D6805" w:rsidRDefault="009D6805" w:rsidP="007615E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данного занятия в системе: </w:t>
      </w:r>
      <w:r>
        <w:rPr>
          <w:sz w:val="28"/>
          <w:szCs w:val="28"/>
        </w:rPr>
        <w:t>повторение и закрепление умений и навыков.</w:t>
      </w:r>
    </w:p>
    <w:p w:rsidR="009D6805" w:rsidRDefault="009D6805" w:rsidP="007615EB">
      <w:pPr>
        <w:jc w:val="left"/>
        <w:rPr>
          <w:sz w:val="28"/>
          <w:szCs w:val="28"/>
        </w:rPr>
      </w:pPr>
    </w:p>
    <w:p w:rsidR="009D6805" w:rsidRDefault="009D6805" w:rsidP="007615E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занятия: </w:t>
      </w:r>
      <w:r>
        <w:rPr>
          <w:sz w:val="28"/>
          <w:szCs w:val="28"/>
        </w:rPr>
        <w:t>занятие с использованием деятельного метода обучения.</w:t>
      </w:r>
    </w:p>
    <w:p w:rsidR="009D6805" w:rsidRDefault="009D6805" w:rsidP="007615EB">
      <w:pPr>
        <w:jc w:val="left"/>
        <w:rPr>
          <w:sz w:val="28"/>
          <w:szCs w:val="28"/>
        </w:rPr>
      </w:pPr>
    </w:p>
    <w:p w:rsidR="009D6805" w:rsidRDefault="009D6805" w:rsidP="009D6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УУД:</w:t>
      </w:r>
    </w:p>
    <w:p w:rsidR="009D6805" w:rsidRDefault="009D6805" w:rsidP="009D6805">
      <w:pPr>
        <w:jc w:val="left"/>
        <w:rPr>
          <w:sz w:val="28"/>
          <w:szCs w:val="28"/>
        </w:rPr>
      </w:pPr>
      <w:r w:rsidRPr="009D6805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 эмоциональной отзывчивости;</w:t>
      </w:r>
    </w:p>
    <w:p w:rsidR="009D6805" w:rsidRDefault="009D6805" w:rsidP="009D680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2CB">
        <w:rPr>
          <w:sz w:val="28"/>
          <w:szCs w:val="28"/>
        </w:rPr>
        <w:t>Повышение уровня музыкального мышления (образность, ассоциативность);</w:t>
      </w:r>
    </w:p>
    <w:p w:rsidR="005932CB" w:rsidRDefault="005932CB" w:rsidP="009D6805">
      <w:pPr>
        <w:jc w:val="left"/>
        <w:rPr>
          <w:sz w:val="28"/>
          <w:szCs w:val="28"/>
        </w:rPr>
      </w:pPr>
      <w:r>
        <w:rPr>
          <w:sz w:val="28"/>
          <w:szCs w:val="28"/>
        </w:rPr>
        <w:t>- Проявление творческой активности, самостоятельности;</w:t>
      </w:r>
    </w:p>
    <w:p w:rsidR="005932CB" w:rsidRDefault="005932CB" w:rsidP="009D6805">
      <w:pPr>
        <w:jc w:val="left"/>
        <w:rPr>
          <w:sz w:val="28"/>
          <w:szCs w:val="28"/>
        </w:rPr>
      </w:pPr>
      <w:r>
        <w:rPr>
          <w:sz w:val="28"/>
          <w:szCs w:val="28"/>
        </w:rPr>
        <w:t>- Развитие интереса к игре в ансамбле.</w:t>
      </w:r>
    </w:p>
    <w:p w:rsidR="005932CB" w:rsidRDefault="005932CB" w:rsidP="009D6805">
      <w:pPr>
        <w:jc w:val="left"/>
        <w:rPr>
          <w:sz w:val="28"/>
          <w:szCs w:val="28"/>
        </w:rPr>
      </w:pPr>
    </w:p>
    <w:p w:rsidR="005932CB" w:rsidRDefault="005932CB" w:rsidP="005932C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Используемое оборудование: </w:t>
      </w:r>
      <w:r>
        <w:rPr>
          <w:sz w:val="28"/>
          <w:szCs w:val="28"/>
        </w:rPr>
        <w:t>фортепиано, мультимедиа, нотная литература.</w:t>
      </w:r>
    </w:p>
    <w:p w:rsidR="005932CB" w:rsidRDefault="005932CB" w:rsidP="005932CB">
      <w:pPr>
        <w:jc w:val="center"/>
        <w:rPr>
          <w:b/>
          <w:sz w:val="28"/>
          <w:szCs w:val="28"/>
        </w:rPr>
      </w:pPr>
    </w:p>
    <w:p w:rsidR="005932CB" w:rsidRDefault="005932CB" w:rsidP="005932CB">
      <w:pPr>
        <w:jc w:val="center"/>
        <w:rPr>
          <w:b/>
          <w:sz w:val="28"/>
          <w:szCs w:val="28"/>
        </w:rPr>
      </w:pPr>
    </w:p>
    <w:p w:rsidR="005932CB" w:rsidRDefault="005932CB" w:rsidP="00593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занятия:</w:t>
      </w:r>
    </w:p>
    <w:p w:rsidR="005932CB" w:rsidRDefault="005932CB" w:rsidP="005932CB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5932CB" w:rsidRDefault="005932CB" w:rsidP="005932CB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Форма исполнения ансамбля: «ученик-ученик».</w:t>
      </w:r>
    </w:p>
    <w:p w:rsidR="005932CB" w:rsidRDefault="005932CB" w:rsidP="005932CB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Исполнение двух музыкальных произведений.</w:t>
      </w:r>
    </w:p>
    <w:p w:rsidR="005932CB" w:rsidRDefault="005932CB" w:rsidP="005932CB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Прослушивание музыкального фрагмента.</w:t>
      </w:r>
    </w:p>
    <w:p w:rsidR="005932CB" w:rsidRDefault="005932CB" w:rsidP="005932CB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5932CB" w:rsidRDefault="005932CB" w:rsidP="005932CB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9A066B" w:rsidRDefault="009A066B" w:rsidP="009A066B">
      <w:pPr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Приемы и методы работы на занятии: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(объяснение, беседа),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Практический,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Творческий поисковый,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Метод показа, 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Метод наблюдения,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Проблемно-поисковый,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(исполнение с поставленными преподавателем задачами),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Наглядный,</w:t>
      </w:r>
    </w:p>
    <w:p w:rsidR="009A066B" w:rsidRDefault="009A066B" w:rsidP="009A066B">
      <w:pPr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Системно-деятельный подход</w:t>
      </w:r>
    </w:p>
    <w:p w:rsidR="009A066B" w:rsidRPr="009A066B" w:rsidRDefault="009A066B" w:rsidP="009A066B">
      <w:pPr>
        <w:ind w:left="567" w:firstLine="0"/>
        <w:jc w:val="left"/>
        <w:rPr>
          <w:sz w:val="28"/>
          <w:szCs w:val="28"/>
        </w:rPr>
      </w:pPr>
    </w:p>
    <w:p w:rsidR="005932CB" w:rsidRDefault="005932CB" w:rsidP="009A066B">
      <w:pPr>
        <w:pStyle w:val="a8"/>
        <w:ind w:left="92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часть:</w:t>
      </w:r>
    </w:p>
    <w:p w:rsidR="00F205A7" w:rsidRDefault="00F205A7" w:rsidP="009A066B">
      <w:pPr>
        <w:jc w:val="left"/>
        <w:rPr>
          <w:b/>
          <w:sz w:val="28"/>
          <w:szCs w:val="28"/>
        </w:rPr>
      </w:pPr>
    </w:p>
    <w:p w:rsidR="009A066B" w:rsidRPr="009A066B" w:rsidRDefault="00005F28" w:rsidP="009A066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A066B" w:rsidRPr="009A066B">
        <w:rPr>
          <w:b/>
          <w:sz w:val="28"/>
          <w:szCs w:val="28"/>
        </w:rPr>
        <w:t>Организационный момент</w:t>
      </w:r>
    </w:p>
    <w:p w:rsidR="009A066B" w:rsidRDefault="009A066B" w:rsidP="009A066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066B">
        <w:rPr>
          <w:sz w:val="28"/>
          <w:szCs w:val="28"/>
        </w:rPr>
        <w:t>Сообщение темы и цели занятия</w:t>
      </w:r>
    </w:p>
    <w:p w:rsidR="00F205A7" w:rsidRDefault="00005F28" w:rsidP="009A066B">
      <w:pPr>
        <w:ind w:left="567" w:hanging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9A066B" w:rsidRDefault="00F205A7" w:rsidP="009A066B">
      <w:pPr>
        <w:ind w:left="567" w:hanging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05F28">
        <w:rPr>
          <w:b/>
          <w:sz w:val="28"/>
          <w:szCs w:val="28"/>
        </w:rPr>
        <w:t xml:space="preserve"> </w:t>
      </w:r>
      <w:r w:rsidR="00F2539A">
        <w:rPr>
          <w:b/>
          <w:sz w:val="28"/>
          <w:szCs w:val="28"/>
        </w:rPr>
        <w:t>2. Основная часть урока</w:t>
      </w:r>
    </w:p>
    <w:p w:rsidR="00F2539A" w:rsidRDefault="00F2539A" w:rsidP="009A066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Посадка участников ансамбля за инструментом. Посадка должна быть с соблюдением правил игры в ансамбле за одним инструментом.</w:t>
      </w:r>
    </w:p>
    <w:p w:rsidR="00F2539A" w:rsidRDefault="00021A95" w:rsidP="00021A95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539A">
        <w:rPr>
          <w:sz w:val="28"/>
          <w:szCs w:val="28"/>
        </w:rPr>
        <w:t>Исполнение пьесы – «Полька» из второй балетной сюиты Д.Шостаковича. Разговор о балетной музыке с определением термина «Балет». Работа над произведением выстраивается следующим образом:</w:t>
      </w:r>
    </w:p>
    <w:p w:rsidR="00021A95" w:rsidRDefault="00021A95" w:rsidP="009A066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F2539A">
        <w:rPr>
          <w:sz w:val="28"/>
          <w:szCs w:val="28"/>
        </w:rPr>
        <w:t>чащиеся</w:t>
      </w:r>
      <w:r>
        <w:rPr>
          <w:sz w:val="28"/>
          <w:szCs w:val="28"/>
        </w:rPr>
        <w:t xml:space="preserve"> определяют форму, характер, фразировку, динамические изменения, кульминационный момент, тональный план произведения. Перед ними ставятся художественные, технические, ансамблевые задачи. Со стороны педагога осуществляется контроль за исполнением, анализ качества исполнения, оценка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Дети делятся своими впечатлениями о сложностях пьесы, о качестве их исполнения.</w:t>
      </w:r>
    </w:p>
    <w:p w:rsidR="00F2539A" w:rsidRDefault="00021A95" w:rsidP="00021A95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Прежде, чем собрать пьесу в ансамбль, велась работа с каждым      обучающимся отдельно:</w:t>
      </w:r>
    </w:p>
    <w:p w:rsidR="00021A95" w:rsidRDefault="00021A95" w:rsidP="00021A95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Анализировался и выучивался нотный текст, отрабатывались штрихи, аппликатура, оттенки. Велась работа над динамикой и темпом.</w:t>
      </w:r>
    </w:p>
    <w:p w:rsidR="0075722C" w:rsidRDefault="0075722C" w:rsidP="00021A95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Следующим пунктом занятия стало прослушивание музыкального фрагмента</w:t>
      </w:r>
      <w:r w:rsidR="00D94933">
        <w:rPr>
          <w:sz w:val="28"/>
          <w:szCs w:val="28"/>
        </w:rPr>
        <w:t xml:space="preserve"> из балета «</w:t>
      </w:r>
      <w:proofErr w:type="spellStart"/>
      <w:r w:rsidR="00D94933">
        <w:rPr>
          <w:sz w:val="28"/>
          <w:szCs w:val="28"/>
        </w:rPr>
        <w:t>Чиполлино</w:t>
      </w:r>
      <w:proofErr w:type="spellEnd"/>
      <w:r w:rsidR="00D94933">
        <w:rPr>
          <w:sz w:val="28"/>
          <w:szCs w:val="28"/>
        </w:rPr>
        <w:t xml:space="preserve">» К.Хачатуряна. </w:t>
      </w:r>
    </w:p>
    <w:p w:rsidR="00D94933" w:rsidRDefault="00D94933" w:rsidP="00021A95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Исполнение пьесы «Вальс цветов» К.Хачатуряна «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».  По аналогии с первым произведения идет анализ пьесы. Выясняется форма, тональный план, характер, штрихи, смена фактуры. Большое внимание уделяется средней части, в первой партии которой идет наложение пунктирного ритма в левой руке и подголоска в правой. Сложное место отрабатывается сначала отдельными руками с усилением акцента на сильную долю.</w:t>
      </w:r>
    </w:p>
    <w:p w:rsidR="00D94933" w:rsidRDefault="00D94933" w:rsidP="00021A95">
      <w:pPr>
        <w:ind w:left="567"/>
        <w:jc w:val="left"/>
        <w:rPr>
          <w:b/>
          <w:sz w:val="28"/>
          <w:szCs w:val="28"/>
        </w:rPr>
      </w:pPr>
    </w:p>
    <w:p w:rsidR="00A61E6B" w:rsidRDefault="00A61E6B" w:rsidP="00021A95">
      <w:pPr>
        <w:ind w:left="567"/>
        <w:jc w:val="left"/>
        <w:rPr>
          <w:b/>
          <w:sz w:val="28"/>
          <w:szCs w:val="28"/>
        </w:rPr>
      </w:pPr>
    </w:p>
    <w:p w:rsidR="00A61E6B" w:rsidRDefault="00A61E6B" w:rsidP="00021A95">
      <w:pPr>
        <w:ind w:left="567"/>
        <w:jc w:val="left"/>
        <w:rPr>
          <w:b/>
          <w:sz w:val="28"/>
          <w:szCs w:val="28"/>
        </w:rPr>
      </w:pPr>
    </w:p>
    <w:p w:rsidR="00A61E6B" w:rsidRDefault="00A61E6B" w:rsidP="00021A95">
      <w:pPr>
        <w:ind w:left="567"/>
        <w:jc w:val="left"/>
        <w:rPr>
          <w:b/>
          <w:sz w:val="28"/>
          <w:szCs w:val="28"/>
        </w:rPr>
      </w:pPr>
    </w:p>
    <w:p w:rsidR="00D94933" w:rsidRDefault="00D94933" w:rsidP="00021A95">
      <w:pPr>
        <w:ind w:left="567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Рефлекия</w:t>
      </w:r>
      <w:proofErr w:type="spellEnd"/>
      <w:r>
        <w:rPr>
          <w:b/>
          <w:sz w:val="28"/>
          <w:szCs w:val="28"/>
        </w:rPr>
        <w:t>:</w:t>
      </w:r>
    </w:p>
    <w:p w:rsidR="00D94933" w:rsidRDefault="00F205A7" w:rsidP="00F205A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94933">
        <w:rPr>
          <w:sz w:val="28"/>
          <w:szCs w:val="28"/>
        </w:rPr>
        <w:t xml:space="preserve">В диалоге с учениками анализируем </w:t>
      </w:r>
      <w:proofErr w:type="gramStart"/>
      <w:r w:rsidR="00D94933">
        <w:rPr>
          <w:sz w:val="28"/>
          <w:szCs w:val="28"/>
        </w:rPr>
        <w:t>занятие</w:t>
      </w:r>
      <w:proofErr w:type="gramEnd"/>
      <w:r w:rsidR="00D94933">
        <w:rPr>
          <w:sz w:val="28"/>
          <w:szCs w:val="28"/>
        </w:rPr>
        <w:t>: какие моменты игры были удачными, над чем еще нужно работать для более точн</w:t>
      </w:r>
      <w:r w:rsidR="00A61E6B">
        <w:rPr>
          <w:sz w:val="28"/>
          <w:szCs w:val="28"/>
        </w:rPr>
        <w:t>ого</w:t>
      </w:r>
      <w:r w:rsidR="00D94933">
        <w:rPr>
          <w:sz w:val="28"/>
          <w:szCs w:val="28"/>
        </w:rPr>
        <w:t xml:space="preserve"> и полного </w:t>
      </w:r>
      <w:r w:rsidR="00A61E6B">
        <w:rPr>
          <w:sz w:val="28"/>
          <w:szCs w:val="28"/>
        </w:rPr>
        <w:t>достижения ансамблевого исполнения.</w:t>
      </w:r>
    </w:p>
    <w:p w:rsidR="00A61E6B" w:rsidRDefault="00A61E6B" w:rsidP="00D94933">
      <w:pPr>
        <w:ind w:left="567"/>
        <w:rPr>
          <w:sz w:val="28"/>
          <w:szCs w:val="28"/>
        </w:rPr>
      </w:pPr>
      <w:r>
        <w:rPr>
          <w:sz w:val="28"/>
          <w:szCs w:val="28"/>
        </w:rPr>
        <w:t>Довольны ли они сегодняшним исполнением? Понравилось ли занятие? Спасибо за работу.</w:t>
      </w:r>
    </w:p>
    <w:p w:rsidR="00A61E6B" w:rsidRDefault="00A61E6B" w:rsidP="00D94933">
      <w:pPr>
        <w:ind w:left="567"/>
        <w:rPr>
          <w:b/>
          <w:sz w:val="28"/>
          <w:szCs w:val="28"/>
        </w:rPr>
      </w:pPr>
    </w:p>
    <w:p w:rsidR="00A61E6B" w:rsidRDefault="00A61E6B" w:rsidP="00D94933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F205A7" w:rsidRDefault="00F205A7" w:rsidP="00D94933">
      <w:pPr>
        <w:ind w:left="567"/>
        <w:rPr>
          <w:sz w:val="28"/>
          <w:szCs w:val="28"/>
        </w:rPr>
      </w:pPr>
      <w:r w:rsidRPr="00F205A7">
        <w:rPr>
          <w:sz w:val="28"/>
          <w:szCs w:val="28"/>
        </w:rPr>
        <w:t>Ансамблевое исполнительство в классе фортепиано</w:t>
      </w:r>
      <w:r>
        <w:rPr>
          <w:sz w:val="28"/>
          <w:szCs w:val="28"/>
        </w:rPr>
        <w:t xml:space="preserve"> продолжает быть одной из важнейших форм обучения пианистов и является неотъемлемой частью учебного процесса в музыкальных школах, делает его более интересным и увлекательным.</w:t>
      </w:r>
    </w:p>
    <w:p w:rsidR="0083189A" w:rsidRDefault="0083189A" w:rsidP="0083189A">
      <w:pPr>
        <w:ind w:left="567"/>
        <w:jc w:val="left"/>
        <w:rPr>
          <w:b/>
          <w:sz w:val="28"/>
          <w:szCs w:val="28"/>
        </w:rPr>
      </w:pPr>
    </w:p>
    <w:p w:rsidR="0083189A" w:rsidRDefault="0083189A" w:rsidP="0083189A">
      <w:pPr>
        <w:ind w:left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литература:</w:t>
      </w:r>
    </w:p>
    <w:p w:rsidR="0083189A" w:rsidRDefault="0083189A" w:rsidP="0083189A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Нейгауз Г. Искусство фортепианной игры М., Музыка, 1988</w:t>
      </w:r>
    </w:p>
    <w:p w:rsidR="0083189A" w:rsidRDefault="0083189A" w:rsidP="0083189A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Крюкова В. Музыкальная педагогика</w:t>
      </w:r>
    </w:p>
    <w:p w:rsidR="0083189A" w:rsidRDefault="0083189A" w:rsidP="0083189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Гат</w:t>
      </w:r>
      <w:proofErr w:type="spellEnd"/>
      <w:r>
        <w:rPr>
          <w:sz w:val="28"/>
          <w:szCs w:val="28"/>
        </w:rPr>
        <w:t xml:space="preserve"> Й. Техника фортепианной игры М., Музыка, Будапешт 1967</w:t>
      </w:r>
    </w:p>
    <w:p w:rsidR="0083189A" w:rsidRDefault="0083189A" w:rsidP="0083189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Голиб</w:t>
      </w:r>
      <w:proofErr w:type="spellEnd"/>
      <w:r>
        <w:rPr>
          <w:sz w:val="28"/>
          <w:szCs w:val="28"/>
        </w:rPr>
        <w:t xml:space="preserve"> А. </w:t>
      </w:r>
      <w:r w:rsidR="00331F3D">
        <w:rPr>
          <w:sz w:val="28"/>
          <w:szCs w:val="28"/>
        </w:rPr>
        <w:t>Уроки фортепианного ансамбля М., Музыка, 1971</w:t>
      </w:r>
    </w:p>
    <w:p w:rsidR="00331F3D" w:rsidRPr="0083189A" w:rsidRDefault="00331F3D" w:rsidP="0083189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Геллер Е. Фортепианные ансамбли Выпуск 2 М., Музыка, 2014</w:t>
      </w:r>
    </w:p>
    <w:p w:rsidR="00A61E6B" w:rsidRDefault="00A61E6B" w:rsidP="00D94933">
      <w:pPr>
        <w:ind w:left="567"/>
        <w:rPr>
          <w:b/>
          <w:sz w:val="28"/>
          <w:szCs w:val="28"/>
        </w:rPr>
      </w:pPr>
    </w:p>
    <w:p w:rsidR="00A61E6B" w:rsidRPr="00A61E6B" w:rsidRDefault="00A61E6B" w:rsidP="00D94933">
      <w:pPr>
        <w:ind w:left="567"/>
        <w:rPr>
          <w:sz w:val="28"/>
          <w:szCs w:val="28"/>
        </w:rPr>
      </w:pPr>
    </w:p>
    <w:p w:rsidR="00021A95" w:rsidRDefault="00021A95" w:rsidP="00021A95">
      <w:pPr>
        <w:jc w:val="left"/>
        <w:rPr>
          <w:sz w:val="28"/>
          <w:szCs w:val="28"/>
        </w:rPr>
      </w:pPr>
    </w:p>
    <w:p w:rsidR="00F2539A" w:rsidRPr="00F2539A" w:rsidRDefault="00F2539A" w:rsidP="009A066B">
      <w:pPr>
        <w:ind w:left="567" w:hanging="567"/>
        <w:jc w:val="left"/>
        <w:rPr>
          <w:sz w:val="28"/>
          <w:szCs w:val="28"/>
        </w:rPr>
      </w:pPr>
    </w:p>
    <w:p w:rsidR="009A066B" w:rsidRPr="009A066B" w:rsidRDefault="009A066B" w:rsidP="009A066B">
      <w:pPr>
        <w:ind w:firstLine="0"/>
        <w:jc w:val="left"/>
        <w:rPr>
          <w:sz w:val="28"/>
          <w:szCs w:val="28"/>
        </w:rPr>
      </w:pPr>
    </w:p>
    <w:p w:rsidR="009A066B" w:rsidRPr="009A066B" w:rsidRDefault="009A066B" w:rsidP="009A066B">
      <w:pPr>
        <w:pStyle w:val="a8"/>
        <w:ind w:left="927" w:firstLine="0"/>
        <w:jc w:val="left"/>
        <w:rPr>
          <w:sz w:val="28"/>
          <w:szCs w:val="28"/>
        </w:rPr>
      </w:pPr>
    </w:p>
    <w:p w:rsidR="005932CB" w:rsidRPr="005932CB" w:rsidRDefault="005932CB" w:rsidP="005932CB">
      <w:pPr>
        <w:pStyle w:val="a8"/>
        <w:ind w:left="927" w:firstLine="0"/>
        <w:jc w:val="center"/>
        <w:rPr>
          <w:b/>
          <w:sz w:val="28"/>
          <w:szCs w:val="28"/>
        </w:rPr>
      </w:pPr>
    </w:p>
    <w:p w:rsidR="005932CB" w:rsidRDefault="005932CB" w:rsidP="00F2539A">
      <w:pPr>
        <w:ind w:left="567" w:hanging="709"/>
        <w:jc w:val="left"/>
        <w:rPr>
          <w:sz w:val="28"/>
          <w:szCs w:val="28"/>
        </w:rPr>
      </w:pPr>
    </w:p>
    <w:p w:rsidR="005932CB" w:rsidRDefault="005932CB" w:rsidP="009D6805">
      <w:pPr>
        <w:jc w:val="left"/>
        <w:rPr>
          <w:sz w:val="28"/>
          <w:szCs w:val="28"/>
        </w:rPr>
      </w:pPr>
    </w:p>
    <w:p w:rsidR="009D6805" w:rsidRPr="009D6805" w:rsidRDefault="009D6805" w:rsidP="009D6805">
      <w:pPr>
        <w:jc w:val="left"/>
        <w:rPr>
          <w:sz w:val="28"/>
          <w:szCs w:val="28"/>
        </w:rPr>
      </w:pPr>
    </w:p>
    <w:p w:rsidR="009D6805" w:rsidRPr="009D6805" w:rsidRDefault="009D6805" w:rsidP="009D6805">
      <w:pPr>
        <w:jc w:val="center"/>
        <w:rPr>
          <w:b/>
          <w:sz w:val="28"/>
          <w:szCs w:val="28"/>
        </w:rPr>
      </w:pPr>
    </w:p>
    <w:sectPr w:rsidR="009D6805" w:rsidRPr="009D6805" w:rsidSect="00CC1B82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5D294816"/>
    <w:multiLevelType w:val="hybridMultilevel"/>
    <w:tmpl w:val="53741F52"/>
    <w:lvl w:ilvl="0" w:tplc="187A7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7A"/>
    <w:rsid w:val="000028F9"/>
    <w:rsid w:val="00005315"/>
    <w:rsid w:val="00005F28"/>
    <w:rsid w:val="0001649F"/>
    <w:rsid w:val="00021A95"/>
    <w:rsid w:val="00024D72"/>
    <w:rsid w:val="00042062"/>
    <w:rsid w:val="000A0AE7"/>
    <w:rsid w:val="000B57EC"/>
    <w:rsid w:val="00132DAA"/>
    <w:rsid w:val="00157BE9"/>
    <w:rsid w:val="002754BC"/>
    <w:rsid w:val="002B6544"/>
    <w:rsid w:val="002D5CDC"/>
    <w:rsid w:val="002E0951"/>
    <w:rsid w:val="00322486"/>
    <w:rsid w:val="00331F3D"/>
    <w:rsid w:val="00343AC1"/>
    <w:rsid w:val="00356777"/>
    <w:rsid w:val="003B1694"/>
    <w:rsid w:val="003C72DB"/>
    <w:rsid w:val="003F7FCD"/>
    <w:rsid w:val="0042319C"/>
    <w:rsid w:val="004C61C5"/>
    <w:rsid w:val="004E7263"/>
    <w:rsid w:val="005205B7"/>
    <w:rsid w:val="00543536"/>
    <w:rsid w:val="005932CB"/>
    <w:rsid w:val="005960F2"/>
    <w:rsid w:val="005D67D8"/>
    <w:rsid w:val="00636C3C"/>
    <w:rsid w:val="0069317F"/>
    <w:rsid w:val="006F08F3"/>
    <w:rsid w:val="006F2824"/>
    <w:rsid w:val="0075722C"/>
    <w:rsid w:val="007615EB"/>
    <w:rsid w:val="007659D2"/>
    <w:rsid w:val="0076687E"/>
    <w:rsid w:val="0080722B"/>
    <w:rsid w:val="0083189A"/>
    <w:rsid w:val="008D047A"/>
    <w:rsid w:val="009025E3"/>
    <w:rsid w:val="009035E2"/>
    <w:rsid w:val="009211AB"/>
    <w:rsid w:val="00937793"/>
    <w:rsid w:val="0096796A"/>
    <w:rsid w:val="009A066B"/>
    <w:rsid w:val="009C4227"/>
    <w:rsid w:val="009D6805"/>
    <w:rsid w:val="00A120DE"/>
    <w:rsid w:val="00A40BA5"/>
    <w:rsid w:val="00A61E6B"/>
    <w:rsid w:val="00AA105C"/>
    <w:rsid w:val="00AC6CA6"/>
    <w:rsid w:val="00AE367A"/>
    <w:rsid w:val="00AE5B8F"/>
    <w:rsid w:val="00B019FF"/>
    <w:rsid w:val="00B17365"/>
    <w:rsid w:val="00B568B0"/>
    <w:rsid w:val="00BD049F"/>
    <w:rsid w:val="00C13C13"/>
    <w:rsid w:val="00CC1B82"/>
    <w:rsid w:val="00CC716E"/>
    <w:rsid w:val="00D91E0C"/>
    <w:rsid w:val="00D94933"/>
    <w:rsid w:val="00DD1ABE"/>
    <w:rsid w:val="00DF1FBA"/>
    <w:rsid w:val="00E23AA7"/>
    <w:rsid w:val="00EE6B21"/>
    <w:rsid w:val="00EF3CBA"/>
    <w:rsid w:val="00F1467E"/>
    <w:rsid w:val="00F205A7"/>
    <w:rsid w:val="00F2539A"/>
    <w:rsid w:val="00F27851"/>
    <w:rsid w:val="00F9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7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367A"/>
    <w:pPr>
      <w:ind w:left="1440"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E36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WW-Default">
    <w:name w:val="WW-Default"/>
    <w:rsid w:val="00AE367A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5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8F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4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41F02-3F29-47B7-AFDB-45253286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Общий</cp:lastModifiedBy>
  <cp:revision>17</cp:revision>
  <dcterms:created xsi:type="dcterms:W3CDTF">2017-05-18T14:22:00Z</dcterms:created>
  <dcterms:modified xsi:type="dcterms:W3CDTF">2019-04-09T05:46:00Z</dcterms:modified>
</cp:coreProperties>
</file>