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0D" w:rsidRPr="00EA2558" w:rsidRDefault="009D380D" w:rsidP="009D380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</w:rPr>
      </w:pPr>
      <w:r w:rsidRPr="00EA2558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EA2558">
        <w:rPr>
          <w:rFonts w:ascii="Times New Roman" w:hAnsi="Times New Roman" w:cs="Times New Roman"/>
          <w:b/>
          <w:sz w:val="32"/>
          <w:szCs w:val="32"/>
        </w:rPr>
        <w:instrText>HYPERLINK "https://psichologvsadu.ru/korrektsionno-razvivayushchie-programmy-dlya-doshkolnikov/snizhenie-agressivnosti-u-detej/103-korrektsionno-razvivayushchaya-programma-snizheniya-agressivnosti-u-doshkolnikov"</w:instrText>
      </w:r>
      <w:r w:rsidRPr="00EA2558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EA2558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bdr w:val="none" w:sz="0" w:space="0" w:color="auto" w:frame="1"/>
        </w:rPr>
        <w:t>Коррекционно-развивающая программа</w:t>
      </w:r>
      <w:r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bdr w:val="none" w:sz="0" w:space="0" w:color="auto" w:frame="1"/>
        </w:rPr>
        <w:t xml:space="preserve"> по</w:t>
      </w:r>
      <w:r w:rsidRPr="00EA2558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bdr w:val="none" w:sz="0" w:space="0" w:color="auto" w:frame="1"/>
        </w:rPr>
        <w:t xml:space="preserve"> снижени</w:t>
      </w:r>
      <w:r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bdr w:val="none" w:sz="0" w:space="0" w:color="auto" w:frame="1"/>
        </w:rPr>
        <w:t>ю</w:t>
      </w:r>
      <w:r w:rsidRPr="00EA2558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bdr w:val="none" w:sz="0" w:space="0" w:color="auto" w:frame="1"/>
        </w:rPr>
        <w:t xml:space="preserve"> агрессивности у</w:t>
      </w:r>
      <w:r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bdr w:val="none" w:sz="0" w:space="0" w:color="auto" w:frame="1"/>
        </w:rPr>
        <w:t xml:space="preserve"> старших </w:t>
      </w:r>
      <w:r w:rsidRPr="00EA2558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bdr w:val="none" w:sz="0" w:space="0" w:color="auto" w:frame="1"/>
        </w:rPr>
        <w:t>дошкольников</w:t>
      </w:r>
      <w:r w:rsidRPr="00EA2558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9D380D" w:rsidRPr="00EA2558" w:rsidRDefault="009D380D" w:rsidP="009D38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Современные дети растут в сложное время стремительных изменений и разрушения стереотипов, когда даже устоявшиеся моральные принципы подвергаются давлению и негативному воздействию. Социологические исследования свидетельствуют о росте социально опасных агрессивных проявлений. По мнению современных ученых, причины агрессивности следует искать еще в дошкольном возрасте.</w:t>
      </w:r>
    </w:p>
    <w:p w:rsidR="009D380D" w:rsidRPr="00EA2558" w:rsidRDefault="009D380D" w:rsidP="009D38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Повышенная агрессивность детей</w:t>
      </w: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является одной из самых больших проблем в детском коллективе. В ходе наблюдения за воспитанниками ДОУ можно сделать вывод, что у определенной категории детей агрессия не только сохраняется, но и развивается, трансформируется в устойчивые черты личности. В результате снижается продуктивный потенциал ребенка, деформируется его личностное развитие.</w:t>
      </w:r>
    </w:p>
    <w:p w:rsidR="009D380D" w:rsidRPr="00EA2558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ходе психодиагностической работы было установлено, что большинство параметров возрастного развития агрессивных дошкольников почти не отличается от аналогичных показателей у их ровесников. Так, уровень развития интеллекта агрессивных детей в среднем соответствует возрастным нормам, а в некоторых случаях даже превышает их. Наблюдения показывают, что некоторые агрессивные дети хорошо владеют игровой деятельностью и могут организовать самостоятельно интересную игру. Следовательно, уровень развития игровой деятельности, как и уровень развития интеллекта, нельзя считать главной причиной агрессивного поведения.</w:t>
      </w:r>
    </w:p>
    <w:p w:rsidR="009D380D" w:rsidRPr="00EA2558" w:rsidRDefault="009D380D" w:rsidP="009D38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Исследования</w:t>
      </w:r>
      <w:proofErr w:type="gramEnd"/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проведенные среди воспитанников старших групп показывают, что средний уровень самооценки агрессивных детей мало отличает их от остальных детей, но существуют существенные различия между их самооценкой и ожидаемой оценкой со стороны сверстников. По результатам исследования было выявлено, что своим социальным статусом в группе сверстников агрессивные дети мало отличаются от других: среди них есть те, которых предпочитают, которыми пренебрегают, и даже лидеры.</w:t>
      </w:r>
    </w:p>
    <w:p w:rsidR="009D380D" w:rsidRPr="00EA2558" w:rsidRDefault="009D380D" w:rsidP="009D38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Существенно отличается </w:t>
      </w:r>
      <w:r w:rsidRPr="00EA25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отношение агрессивных детей к ровесникам</w:t>
      </w: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Другой ребенок является для них конкурентом, препятствием, которое нужно убрать. Главные проблемы агрессивных детей лежат в сфере взаимоотношений с ровесниками.</w:t>
      </w:r>
    </w:p>
    <w:p w:rsidR="009D380D" w:rsidRPr="00EA2558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Кроме того, всех агрессивных детей объединяет общее свойство - неспособность видеть и понимать другого.</w:t>
      </w:r>
    </w:p>
    <w:p w:rsidR="009D380D" w:rsidRPr="00EA2558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данной программы: </w:t>
      </w:r>
      <w:proofErr w:type="spellStart"/>
      <w:r w:rsidRPr="00EA25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психокоррекция</w:t>
      </w:r>
      <w:proofErr w:type="spellEnd"/>
      <w:r w:rsidRPr="00EA25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детской агрессивности</w:t>
      </w: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 формирования навыков саморегуляции, внутренних аффективных процессов и эмоциональной адекватности в контактах детей с окружающим миром.</w:t>
      </w:r>
    </w:p>
    <w:p w:rsidR="009D380D" w:rsidRPr="00BE6B8A" w:rsidRDefault="009D380D" w:rsidP="009D38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B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Задача программы:</w:t>
      </w:r>
    </w:p>
    <w:p w:rsidR="009D380D" w:rsidRPr="00BE6B8A" w:rsidRDefault="009D380D" w:rsidP="009D380D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E6B8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Снизить уровень детской агрессивности</w:t>
        </w:r>
      </w:hyperlink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D380D" w:rsidRPr="00BE6B8A" w:rsidRDefault="009D380D" w:rsidP="009D380D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Гармонизировать уровень базальной эмоциональной регуляции путем обучения способам регуляции эмоциональных состояний;</w:t>
      </w:r>
    </w:p>
    <w:p w:rsidR="009D380D" w:rsidRPr="00BE6B8A" w:rsidRDefault="009D380D" w:rsidP="009D380D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Развить умение анализировать свое внутреннее состояние и состояние других детей;</w:t>
      </w:r>
    </w:p>
    <w:p w:rsidR="009D380D" w:rsidRPr="00BE6B8A" w:rsidRDefault="009D380D" w:rsidP="009D380D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Снизить уровень личностной тревожности.</w:t>
      </w:r>
    </w:p>
    <w:p w:rsidR="009D380D" w:rsidRPr="00BE6B8A" w:rsidRDefault="009D380D" w:rsidP="009D380D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Научить детей конструктивным формам общения, поведенческих реакций, снятию деструктивных элементов в поведении.</w:t>
      </w:r>
    </w:p>
    <w:p w:rsidR="009D380D" w:rsidRPr="00BE6B8A" w:rsidRDefault="009D380D" w:rsidP="009D380D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Обучить приемлемым формам выражения гнева агрессивных детей, техникам контроля над негативными эмоциональными состояниями.</w:t>
      </w:r>
    </w:p>
    <w:p w:rsidR="009D380D" w:rsidRPr="00BE6B8A" w:rsidRDefault="009D380D" w:rsidP="009D380D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Развить адекватный уровень самооценки и самоконтроля.</w:t>
      </w:r>
    </w:p>
    <w:p w:rsidR="009D380D" w:rsidRPr="00BE6B8A" w:rsidRDefault="009D380D" w:rsidP="009D380D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 нравственные представления, альтруистические формы поведения.</w:t>
      </w:r>
    </w:p>
    <w:p w:rsidR="009D380D" w:rsidRPr="00EA2558" w:rsidRDefault="009D380D" w:rsidP="009D380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Отбор детей для коррекционной работы осуществляется на основе </w:t>
      </w:r>
      <w:hyperlink r:id="rId6" w:tgtFrame="_blank" w:history="1">
        <w:r w:rsidRPr="00EA255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психодиагностики</w:t>
        </w:r>
      </w:hyperlink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которая осуществляется путем наблюдения; интерпретации серии проективных методик «Кинетический рисунок семьи», «Дом-Дерево-Человек».</w:t>
      </w:r>
    </w:p>
    <w:p w:rsidR="009D380D" w:rsidRPr="00BE6B8A" w:rsidRDefault="009D380D" w:rsidP="009D38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B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Этапы коррекции:</w:t>
      </w:r>
    </w:p>
    <w:p w:rsidR="009D380D" w:rsidRPr="00BE6B8A" w:rsidRDefault="009D380D" w:rsidP="009D380D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 этап - ориентировочный (4 занятия), направленный на близкое знакомство </w:t>
      </w:r>
      <w:hyperlink r:id="rId7" w:tooltip="Психолог в детском саду" w:history="1">
        <w:r w:rsidRPr="00BE6B8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психолога</w:t>
        </w:r>
      </w:hyperlink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 детьми;</w:t>
      </w:r>
    </w:p>
    <w:p w:rsidR="009D380D" w:rsidRPr="00BE6B8A" w:rsidRDefault="009D380D" w:rsidP="009D380D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II этап - реконструктивный (9 занятий), его задачей является собственно снижение высокого уровня агрессивности и тревожности, выработка навыков речевого общение;</w:t>
      </w:r>
    </w:p>
    <w:p w:rsidR="009D380D" w:rsidRPr="00BE6B8A" w:rsidRDefault="009D380D" w:rsidP="009D380D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III этап - закрепляющий (3 занятия).</w:t>
      </w:r>
    </w:p>
    <w:p w:rsidR="009D380D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E6B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Организация занятий</w:t>
      </w: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D380D" w:rsidRPr="009D380D" w:rsidRDefault="009D380D" w:rsidP="009D380D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Программа включает</w:t>
      </w:r>
      <w:r w:rsidRPr="009D3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14 занятий;</w:t>
      </w:r>
    </w:p>
    <w:p w:rsidR="009D380D" w:rsidRPr="009D380D" w:rsidRDefault="009D380D" w:rsidP="009D380D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57B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количество занятий в неделю - 2</w:t>
      </w:r>
      <w:r w:rsidRPr="009D3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D380D" w:rsidRPr="009D380D" w:rsidRDefault="009D380D" w:rsidP="009D380D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продолжительность занятий - 25-30 мин.</w:t>
      </w:r>
    </w:p>
    <w:p w:rsidR="009D380D" w:rsidRPr="009D380D" w:rsidRDefault="009D380D" w:rsidP="009D380D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количество детей в группе - 6-7 человек шестилетнего возраста.</w:t>
      </w:r>
    </w:p>
    <w:p w:rsidR="009D380D" w:rsidRPr="00EA2558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6B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Оборудование:</w:t>
      </w: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магнитофон, кассеты с записями спокойной, мелодичной музыки, воздушные шарики, цветы, фломастеры, пластилин, альбомы, карандаши, краски, кукла.</w:t>
      </w:r>
      <w:proofErr w:type="gramEnd"/>
    </w:p>
    <w:p w:rsidR="00457B43" w:rsidRDefault="00457B43" w:rsidP="009D3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9D380D" w:rsidRPr="00BE6B8A" w:rsidRDefault="009D380D" w:rsidP="009D3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B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Структура занятий программы:</w:t>
      </w:r>
    </w:p>
    <w:p w:rsidR="009D380D" w:rsidRPr="00EA2558" w:rsidRDefault="009D380D" w:rsidP="00457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Вступительная беседа </w:t>
      </w:r>
      <w:hyperlink r:id="rId8" w:tgtFrame="_blank" w:history="1">
        <w:r w:rsidRPr="00EA255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психолога</w:t>
        </w:r>
      </w:hyperlink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целью которой является рефлексия прошедшего занятия, упражнения на мышечную релаксацию.</w:t>
      </w:r>
    </w:p>
    <w:p w:rsidR="009D380D" w:rsidRPr="00EA2558" w:rsidRDefault="009D380D" w:rsidP="00457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Основная часть, во время которой используются игры и упражнения направленные </w:t>
      </w:r>
      <w:proofErr w:type="gramStart"/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D380D" w:rsidRPr="00457B43" w:rsidRDefault="009D380D" w:rsidP="00457B4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обработку психотравмирующих ситуаций;</w:t>
      </w:r>
    </w:p>
    <w:p w:rsidR="009D380D" w:rsidRPr="00457B43" w:rsidRDefault="009D380D" w:rsidP="00457B4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выработку социально приемлемых способов выражения эмоциональных реакций: гнева, ревности, обиды и т.д.;</w:t>
      </w:r>
    </w:p>
    <w:p w:rsidR="009D380D" w:rsidRPr="00457B43" w:rsidRDefault="009D380D" w:rsidP="00457B4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адекватных способов эмоционального реагирования на негативные переживания.</w:t>
      </w:r>
    </w:p>
    <w:p w:rsidR="009D380D" w:rsidRPr="00EA2558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основной части используются такие методы и приемы как:</w:t>
      </w:r>
    </w:p>
    <w:p w:rsidR="009D380D" w:rsidRPr="00EA2558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прослушивание и обсуждение рассказов;</w:t>
      </w:r>
    </w:p>
    <w:p w:rsidR="009D380D" w:rsidRPr="00EA2558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разыгрывание этюдов;</w:t>
      </w:r>
    </w:p>
    <w:p w:rsidR="009D380D" w:rsidRPr="00EA2558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игры-инсценировки.</w:t>
      </w:r>
    </w:p>
    <w:p w:rsidR="009D380D" w:rsidRPr="00EA2558" w:rsidRDefault="009D380D" w:rsidP="00457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Упражнения на снятие психоэмоционального напряжения. Психогимнастика.</w:t>
      </w:r>
    </w:p>
    <w:p w:rsidR="009D380D" w:rsidRPr="00EA2558" w:rsidRDefault="009D380D" w:rsidP="00457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 Танцевальная терапия, музыкотерапия, </w:t>
      </w:r>
      <w:proofErr w:type="spellStart"/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арт-терапия</w:t>
      </w:r>
      <w:proofErr w:type="spellEnd"/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Танец в сочетании с другими техниками позволяет ребенку найти способы выражения себя, своего внутреннего состояния. Танец может выполнять не только терапевтическую, профилактическую, но и диагностическую функции.</w:t>
      </w:r>
    </w:p>
    <w:p w:rsidR="009D380D" w:rsidRPr="00EA2558" w:rsidRDefault="009D380D" w:rsidP="00457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 </w:t>
      </w:r>
      <w:proofErr w:type="gramStart"/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Заключительный этап, направлен на рефлексию занятия (Что нового сегодня мы узнали на занятии?</w:t>
      </w:r>
      <w:proofErr w:type="gramEnd"/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Что особенно понравилось? </w:t>
      </w:r>
      <w:proofErr w:type="gramStart"/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Почему?)</w:t>
      </w:r>
      <w:proofErr w:type="gramEnd"/>
    </w:p>
    <w:p w:rsidR="009D380D" w:rsidRPr="00EA2558" w:rsidRDefault="009D380D" w:rsidP="00457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 Прощание.</w:t>
      </w:r>
    </w:p>
    <w:p w:rsidR="009D380D" w:rsidRPr="00EA2558" w:rsidRDefault="009D380D" w:rsidP="009D3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80D" w:rsidRPr="00A17CBF" w:rsidRDefault="009D380D" w:rsidP="009D380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</w:rPr>
      </w:pPr>
    </w:p>
    <w:p w:rsidR="009D380D" w:rsidRPr="00A17CBF" w:rsidRDefault="009D380D" w:rsidP="009D380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</w:rPr>
      </w:pPr>
      <w:r w:rsidRPr="00A17CBF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</w:rPr>
        <w:t>Перспективное планирование работы по снижению агрессивности у  старших дошкольников</w:t>
      </w:r>
    </w:p>
    <w:p w:rsidR="009D380D" w:rsidRDefault="009D380D" w:rsidP="009D380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2"/>
          <w:kern w:val="36"/>
          <w:sz w:val="24"/>
          <w:szCs w:val="24"/>
        </w:rPr>
      </w:pPr>
    </w:p>
    <w:p w:rsidR="009D380D" w:rsidRPr="00EA2558" w:rsidRDefault="009D380D" w:rsidP="009D380D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Style w:val="a3"/>
        <w:tblW w:w="0" w:type="auto"/>
        <w:tblLook w:val="04A0"/>
      </w:tblPr>
      <w:tblGrid>
        <w:gridCol w:w="1047"/>
        <w:gridCol w:w="2789"/>
        <w:gridCol w:w="1751"/>
        <w:gridCol w:w="3984"/>
      </w:tblGrid>
      <w:tr w:rsidR="009D380D" w:rsidRPr="00EA2558" w:rsidTr="00457B43">
        <w:tc>
          <w:tcPr>
            <w:tcW w:w="1047" w:type="dxa"/>
          </w:tcPr>
          <w:p w:rsidR="009D380D" w:rsidRPr="00EA2558" w:rsidRDefault="009D380D" w:rsidP="009B7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58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занятий</w:t>
            </w:r>
          </w:p>
        </w:tc>
        <w:tc>
          <w:tcPr>
            <w:tcW w:w="2789" w:type="dxa"/>
          </w:tcPr>
          <w:p w:rsidR="009D380D" w:rsidRPr="00EA2558" w:rsidRDefault="009D380D" w:rsidP="009B7CE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EA2558">
              <w:rPr>
                <w:b/>
                <w:bdr w:val="none" w:sz="0" w:space="0" w:color="auto" w:frame="1"/>
              </w:rPr>
              <w:t>Цель</w:t>
            </w:r>
          </w:p>
        </w:tc>
        <w:tc>
          <w:tcPr>
            <w:tcW w:w="1751" w:type="dxa"/>
          </w:tcPr>
          <w:p w:rsidR="009D380D" w:rsidRPr="00EA2558" w:rsidRDefault="009D380D" w:rsidP="009B7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84" w:type="dxa"/>
          </w:tcPr>
          <w:p w:rsidR="009D380D" w:rsidRPr="00EA2558" w:rsidRDefault="009D380D" w:rsidP="009B7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58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9D380D" w:rsidRPr="00EA2558" w:rsidTr="00457B43">
        <w:tc>
          <w:tcPr>
            <w:tcW w:w="1047" w:type="dxa"/>
          </w:tcPr>
          <w:p w:rsidR="009D380D" w:rsidRPr="00EA2558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:rsidR="009D380D" w:rsidRPr="00EA2558" w:rsidRDefault="009D380D" w:rsidP="009B7CEF">
            <w:pPr>
              <w:pStyle w:val="a5"/>
              <w:spacing w:before="0" w:beforeAutospacing="0" w:after="0" w:afterAutospacing="0" w:line="276" w:lineRule="auto"/>
            </w:pPr>
            <w:r>
              <w:rPr>
                <w:bdr w:val="none" w:sz="0" w:space="0" w:color="auto" w:frame="1"/>
              </w:rPr>
              <w:t>С</w:t>
            </w:r>
            <w:r w:rsidRPr="00EA2558">
              <w:rPr>
                <w:bdr w:val="none" w:sz="0" w:space="0" w:color="auto" w:frame="1"/>
              </w:rPr>
              <w:t>оздать положительный эмоциональный фон, чувства комфорта, сплоченности в группе;</w:t>
            </w:r>
          </w:p>
          <w:p w:rsidR="009D380D" w:rsidRPr="00EA2558" w:rsidRDefault="009D380D" w:rsidP="009B7CEF">
            <w:pPr>
              <w:pStyle w:val="a5"/>
              <w:spacing w:before="0" w:beforeAutospacing="0" w:after="0" w:afterAutospacing="0" w:line="276" w:lineRule="auto"/>
            </w:pPr>
            <w:r w:rsidRPr="00EA2558">
              <w:rPr>
                <w:bdr w:val="none" w:sz="0" w:space="0" w:color="auto" w:frame="1"/>
              </w:rPr>
              <w:t>- ослабить эмоциональное напряжение;</w:t>
            </w:r>
          </w:p>
          <w:p w:rsidR="009D380D" w:rsidRPr="00EA2558" w:rsidRDefault="009D380D" w:rsidP="009B7CEF">
            <w:pPr>
              <w:pStyle w:val="a5"/>
              <w:spacing w:before="0" w:beforeAutospacing="0" w:after="0" w:afterAutospacing="0" w:line="276" w:lineRule="auto"/>
            </w:pPr>
            <w:r w:rsidRPr="00EA2558">
              <w:rPr>
                <w:bdr w:val="none" w:sz="0" w:space="0" w:color="auto" w:frame="1"/>
              </w:rPr>
              <w:t xml:space="preserve">- развить </w:t>
            </w:r>
            <w:proofErr w:type="spellStart"/>
            <w:r w:rsidRPr="00EA2558">
              <w:rPr>
                <w:bdr w:val="none" w:sz="0" w:space="0" w:color="auto" w:frame="1"/>
              </w:rPr>
              <w:t>эмпатийные</w:t>
            </w:r>
            <w:proofErr w:type="spellEnd"/>
            <w:r w:rsidRPr="00EA2558">
              <w:rPr>
                <w:bdr w:val="none" w:sz="0" w:space="0" w:color="auto" w:frame="1"/>
              </w:rPr>
              <w:t xml:space="preserve"> способностей у детей.</w:t>
            </w:r>
          </w:p>
        </w:tc>
        <w:tc>
          <w:tcPr>
            <w:tcW w:w="1751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</w:t>
            </w:r>
            <w:r w:rsidRPr="00EA255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умага, карандаши</w:t>
            </w:r>
          </w:p>
        </w:tc>
        <w:tc>
          <w:tcPr>
            <w:tcW w:w="3984" w:type="dxa"/>
          </w:tcPr>
          <w:p w:rsidR="009D380D" w:rsidRPr="00EA2558" w:rsidRDefault="009D380D" w:rsidP="009D380D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bdr w:val="none" w:sz="0" w:space="0" w:color="auto" w:frame="1"/>
              </w:rPr>
            </w:pPr>
            <w:r w:rsidRPr="00EA2558">
              <w:rPr>
                <w:bdr w:val="none" w:sz="0" w:space="0" w:color="auto" w:frame="1"/>
              </w:rPr>
              <w:t>Приветствие. Упражнение «Имя»</w:t>
            </w:r>
          </w:p>
          <w:p w:rsidR="009D380D" w:rsidRPr="00EA2558" w:rsidRDefault="009D380D" w:rsidP="009D380D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</w:pPr>
            <w:r w:rsidRPr="00EA2558">
              <w:rPr>
                <w:bdr w:val="none" w:sz="0" w:space="0" w:color="auto" w:frame="1"/>
              </w:rPr>
              <w:t>Пластический этюд «Солнышко»</w:t>
            </w:r>
          </w:p>
          <w:p w:rsidR="009D380D" w:rsidRPr="00EA2558" w:rsidRDefault="009D380D" w:rsidP="009D380D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bdr w:val="none" w:sz="0" w:space="0" w:color="auto" w:frame="1"/>
              </w:rPr>
            </w:pPr>
            <w:r w:rsidRPr="00EA2558">
              <w:rPr>
                <w:bdr w:val="none" w:sz="0" w:space="0" w:color="auto" w:frame="1"/>
              </w:rPr>
              <w:t>Игра «Доброе животное»</w:t>
            </w:r>
          </w:p>
          <w:p w:rsidR="009D380D" w:rsidRPr="00EA2558" w:rsidRDefault="009D380D" w:rsidP="009D380D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76" w:lineRule="auto"/>
            </w:pPr>
            <w:r w:rsidRPr="00EA2558">
              <w:rPr>
                <w:bdr w:val="none" w:sz="0" w:space="0" w:color="auto" w:frame="1"/>
              </w:rPr>
              <w:t xml:space="preserve"> с</w:t>
            </w:r>
            <w:r>
              <w:rPr>
                <w:bdr w:val="none" w:sz="0" w:space="0" w:color="auto" w:frame="1"/>
              </w:rPr>
              <w:t>т</w:t>
            </w:r>
            <w:r w:rsidRPr="00EA2558">
              <w:rPr>
                <w:bdr w:val="none" w:sz="0" w:space="0" w:color="auto" w:frame="1"/>
              </w:rPr>
              <w:t>ихологический этюд «Спаси птичку»</w:t>
            </w:r>
          </w:p>
        </w:tc>
      </w:tr>
      <w:tr w:rsidR="009D380D" w:rsidRPr="00EA2558" w:rsidTr="00457B43">
        <w:tc>
          <w:tcPr>
            <w:tcW w:w="1047" w:type="dxa"/>
          </w:tcPr>
          <w:p w:rsidR="009D380D" w:rsidRPr="00EA2558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380D" w:rsidRPr="00EA2558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Pr="00EA2558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Pr="00EA2558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Pr="00EA2558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Pr="00EA2558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беспечить атмосферу доверия;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снять эмоциональное напряжение, повысить уровень адаптации в коллективе;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развить умение распознавать эмоциональные состояния других людей;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развить сострадание, милосердие;</w:t>
            </w:r>
          </w:p>
          <w:p w:rsidR="009D380D" w:rsidRPr="00EA2558" w:rsidRDefault="009D380D" w:rsidP="009B7CEF">
            <w:pPr>
              <w:spacing w:line="276" w:lineRule="auto"/>
              <w:rPr>
                <w:bdr w:val="none" w:sz="0" w:space="0" w:color="auto" w:frame="1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вызвать положительные эмоции у детей.</w:t>
            </w:r>
          </w:p>
        </w:tc>
        <w:tc>
          <w:tcPr>
            <w:tcW w:w="1751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абор карточек со схематическим изображением различных эмоциональных состояний людей, карандаши.</w:t>
            </w:r>
          </w:p>
        </w:tc>
        <w:tc>
          <w:tcPr>
            <w:tcW w:w="3984" w:type="dxa"/>
          </w:tcPr>
          <w:p w:rsidR="009D380D" w:rsidRPr="00EA2558" w:rsidRDefault="009D380D" w:rsidP="009D380D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Приветствие.</w:t>
            </w:r>
          </w:p>
          <w:p w:rsidR="009D380D" w:rsidRPr="00EA2558" w:rsidRDefault="009D380D" w:rsidP="009D380D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Этюд «Улыбка по кругу»</w:t>
            </w:r>
          </w:p>
          <w:p w:rsidR="009D380D" w:rsidRPr="00EA2558" w:rsidRDefault="009D380D" w:rsidP="009D380D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«Наши эмоции»</w:t>
            </w:r>
          </w:p>
          <w:p w:rsidR="009D380D" w:rsidRPr="00EA2558" w:rsidRDefault="009D380D" w:rsidP="009D380D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психолога с детьми «Волшебное слово»</w:t>
            </w:r>
          </w:p>
          <w:p w:rsidR="009D380D" w:rsidRPr="00EA2558" w:rsidRDefault="009D380D" w:rsidP="009D380D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«Мой хороший мышонок»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Минутка отдыха «Птичка»</w:t>
            </w:r>
          </w:p>
          <w:p w:rsidR="009D380D" w:rsidRPr="00EA2558" w:rsidRDefault="009D380D" w:rsidP="009B7CE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0D" w:rsidRPr="00EA2558" w:rsidRDefault="009D380D" w:rsidP="009B7CEF">
            <w:pPr>
              <w:pStyle w:val="a5"/>
              <w:spacing w:before="0" w:beforeAutospacing="0" w:after="0" w:afterAutospacing="0" w:line="276" w:lineRule="auto"/>
              <w:ind w:left="720"/>
              <w:rPr>
                <w:bdr w:val="none" w:sz="0" w:space="0" w:color="auto" w:frame="1"/>
              </w:rPr>
            </w:pP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Pr="00EA2558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нять эмоциональное напряжение;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сформировать положительную самооценку;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научить осознавать свои положительные черты; способствовать повышению чувства личностной значимости;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сформировать альтруистические формы поведения, умение заботиться о других</w:t>
            </w:r>
          </w:p>
        </w:tc>
        <w:tc>
          <w:tcPr>
            <w:tcW w:w="1751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умага, цветные краски.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Приветствие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«Котик»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</w:t>
            </w:r>
            <w:proofErr w:type="gram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3а</w:t>
            </w:r>
            <w:proofErr w:type="gram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что меня любит мама?»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«Какой я?»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психолога по сказке «Гуси-лебеди»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«Подари свое сердце»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Психологический этюд «Чародеи»</w:t>
            </w:r>
          </w:p>
          <w:p w:rsidR="009D380D" w:rsidRPr="00EA2558" w:rsidRDefault="009D380D" w:rsidP="009B7CE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беспечить чувство комфорта, уменьшить тревогу, развить положительные эмоции; научить навыкам ауторелаксации; установить телесный контакт; формировать способности к </w:t>
            </w:r>
            <w:proofErr w:type="spellStart"/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эмпатии</w:t>
            </w:r>
            <w:proofErr w:type="spellEnd"/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доверия, сопереживания, сочувствия, установление доверительных отношений.</w:t>
            </w:r>
          </w:p>
        </w:tc>
        <w:tc>
          <w:tcPr>
            <w:tcW w:w="1751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Клубок ниток, пластилин, карточки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«Паутинка»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«Волшебные шарики»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по очереди расскажите о чувствах, возникших у вас во время выполнения упражнения.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«Эмоции героев»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Ролевое проигрывание сцен сказки.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«Серебряное копытце»</w:t>
            </w:r>
          </w:p>
          <w:p w:rsidR="009D380D" w:rsidRPr="00EA2558" w:rsidRDefault="009D380D" w:rsidP="009D380D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Ауторелаксация: «Я ветер»</w:t>
            </w: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9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</w:t>
              </w:r>
              <w:r w:rsidRPr="00EA25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гровая коррекция агрессивности</w:t>
              </w:r>
            </w:hyperlink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снятие вербальной агрессии; заучивания социально принятых норм поведения с помощью обратных связей со сверстниками, установление доверительных отношений, стимуляция гуманных чувств; ауторелаксация.</w:t>
            </w:r>
          </w:p>
        </w:tc>
        <w:tc>
          <w:tcPr>
            <w:tcW w:w="1751" w:type="dxa"/>
          </w:tcPr>
          <w:p w:rsidR="009D380D" w:rsidRDefault="00457B43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9D380D"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олокольчик, пиктограммы «Злость», «Радость».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«Доброе утро»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«Знакомство с чувством злости»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101EB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Сказкотерапия</w:t>
              </w:r>
            </w:hyperlink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«Как злость Олю и Толю в плен поймала»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«Меняем Олю и Толю»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</w:t>
            </w:r>
            <w:proofErr w:type="gram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Злюка</w:t>
            </w:r>
            <w:proofErr w:type="gram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</w:t>
            </w:r>
            <w:proofErr w:type="spell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Тух-тиби-дух</w:t>
            </w:r>
            <w:proofErr w:type="spell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«Свободное рисование»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</w:t>
              </w:r>
              <w:r w:rsidRPr="00EA25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бучение агрессивных детей приемлемым способам выражения гнева, снятие агрессии</w:t>
              </w:r>
            </w:hyperlink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направление разрушительной энергии на достижение успехов; ориентация на состояние и чувства других детей, обучение детей навыкам распознавания различных эмоциональных состояний; формирование умения заботиться о других.</w:t>
            </w:r>
          </w:p>
        </w:tc>
        <w:tc>
          <w:tcPr>
            <w:tcW w:w="1751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Подушки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«Клеевой дождик»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«Охота Бабы Яги»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«Беги, злость, беги!»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«Овладей собой»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101EB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Сказкотерапия</w:t>
              </w:r>
            </w:hyperlink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«Котик и петушок»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«Сбрось усталость»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</w:t>
              </w:r>
              <w:r w:rsidRPr="00EA25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бучение детей приемам саморегуляции, </w:t>
              </w:r>
              <w:r w:rsidRPr="00EA25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lastRenderedPageBreak/>
                <w:t>умение владеть собой в ситуациях, провоцирующих гнев</w:t>
              </w:r>
            </w:hyperlink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закрепление социально принятых норм; развитие способности быть внимательным к другим; воспитание сострадания и терпимости.</w:t>
            </w:r>
          </w:p>
        </w:tc>
        <w:tc>
          <w:tcPr>
            <w:tcW w:w="1751" w:type="dxa"/>
          </w:tcPr>
          <w:p w:rsidR="009D380D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Этюд «Улыбка по кругу»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«Маленький призрак»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Упражнение «Рубка дров»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«Доброе животное»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«Внимание  друг к другу»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ейтрализация негативной эмоциональной энергии, формирование адекватных способов реагирования; </w:t>
            </w:r>
            <w:hyperlink r:id="rId14" w:tgtFrame="_blank" w:history="1">
              <w:r w:rsidRPr="00EA25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снятие эмоционального напряжения у детей</w:t>
              </w:r>
            </w:hyperlink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закрепление представлений о добре и зле, стимулирование к их воплощению, понимание эмоциональных состояний других детей.</w:t>
            </w:r>
          </w:p>
        </w:tc>
        <w:tc>
          <w:tcPr>
            <w:tcW w:w="1751" w:type="dxa"/>
          </w:tcPr>
          <w:p w:rsidR="009D380D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Мелкая игрушка, варежка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Приветствие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«Передай чувство»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«Кулачок»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«Тряпичная кукла»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Психологический этюд «Добрый мальчик»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6.Упражнение «Волшебная кружка»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Нарисовать дома свою кружку доброты.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«Гора с плеч»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9" w:type="dxa"/>
          </w:tcPr>
          <w:p w:rsidR="009D380D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5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</w:t>
              </w:r>
              <w:r w:rsidRPr="00EA25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гровая коррекция агрессивности</w:t>
              </w:r>
            </w:hyperlink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приобретение способности решать проблемы; отработка навыков общения в возможных конфликтных ситуациях, воспитание доброжелательного, толерантного отношения друг к другу.</w:t>
            </w:r>
          </w:p>
          <w:p w:rsidR="009D380D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51" w:type="dxa"/>
          </w:tcPr>
          <w:p w:rsidR="009D380D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Настольные игры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Приветствие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«Липучка»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«Как поступить?»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правил хорошего поведения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«Овладей собой»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Совместные настольные игры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настольных игр дети овладевают навыками совместного бесконфликтного общения.</w:t>
            </w:r>
          </w:p>
          <w:p w:rsidR="009D380D" w:rsidRPr="00EA2558" w:rsidRDefault="009D380D" w:rsidP="009D380D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Психомышечное</w:t>
            </w:r>
            <w:proofErr w:type="spell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расслабление под музыку.</w:t>
            </w: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пособствовать развитию социально приемлемых форм проявления агрессии; направлению 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разрушительной агрессии на достижение успехов; ориентация на эмоциональное состояние других; </w:t>
            </w:r>
            <w:hyperlink r:id="rId16" w:tgtFrame="_blank" w:history="1">
              <w:r w:rsidRPr="00EA25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развитие коммуникативных и моральных навыков</w:t>
              </w:r>
            </w:hyperlink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; развитие способности к </w:t>
            </w:r>
            <w:proofErr w:type="spellStart"/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эмпатии</w:t>
            </w:r>
            <w:proofErr w:type="spellEnd"/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51" w:type="dxa"/>
          </w:tcPr>
          <w:p w:rsidR="009D380D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Карточки- пиктограммы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«Как ты сегодня себя чувствуешь?»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Игра-тренинг «Разное настроение»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«Дразнилки»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101EB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Сказкотерапия</w:t>
              </w:r>
            </w:hyperlink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Иванушка-дурачок</w:t>
            </w:r>
            <w:proofErr w:type="spell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«Сбрось усталость»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ормирование конструктивных форм общения, навыков самоконтроля и самопознания;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закрепление приемлемых форм выражения гнева;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закрепление моральных представлений и суждений;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развитие чувства взаимопомощи, взаимоуважения.</w:t>
            </w:r>
          </w:p>
        </w:tc>
        <w:tc>
          <w:tcPr>
            <w:tcW w:w="1751" w:type="dxa"/>
          </w:tcPr>
          <w:p w:rsidR="009D380D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Подушки, карандаш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«Тренируем эмоции»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</w:t>
            </w:r>
            <w:proofErr w:type="gram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Злюка-звездочка</w:t>
            </w:r>
            <w:proofErr w:type="gram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«Детский футбол»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101EB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Сказкотерапия</w:t>
              </w:r>
            </w:hyperlink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«Волшебные очки»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«Попроси игрушку»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акрепление навыков эмоциональной саморегуляции, навыков овладения негативными реакциями; развитие умения выражать эмоции в рисунке; развитие </w:t>
            </w:r>
            <w:proofErr w:type="spellStart"/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эмпатийных</w:t>
            </w:r>
            <w:proofErr w:type="spellEnd"/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способностей.</w:t>
            </w:r>
          </w:p>
        </w:tc>
        <w:tc>
          <w:tcPr>
            <w:tcW w:w="1751" w:type="dxa"/>
          </w:tcPr>
          <w:p w:rsidR="009D380D" w:rsidRDefault="00457B43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Карточки-пиктограммы, карандаши, бумага для рисования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«Приветствие»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«Три настроения»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Упражнение «Чертенок»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правил хорошего поведения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</w:t>
            </w:r>
            <w:proofErr w:type="spell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Тух-тиби-дух</w:t>
            </w:r>
            <w:proofErr w:type="spell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(см. занятия 5-6)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Свободное рисование</w:t>
            </w:r>
          </w:p>
          <w:p w:rsidR="009D380D" w:rsidRPr="00EA2558" w:rsidRDefault="009D380D" w:rsidP="009D380D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рисуют свои фантазии, рассказывают о них.</w:t>
            </w: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оложительное подкрепление способности решать проблемы социально адаптированными методами; закрепление моральных представлений, развитие чувства взаимопомощи, 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взаимоуважения; </w:t>
            </w:r>
            <w:hyperlink r:id="rId19" w:tgtFrame="_blank" w:history="1">
              <w:r w:rsidRPr="00EA25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развитие доброжелательности, доверия к людям</w:t>
              </w:r>
            </w:hyperlink>
          </w:p>
        </w:tc>
        <w:tc>
          <w:tcPr>
            <w:tcW w:w="1751" w:type="dxa"/>
          </w:tcPr>
          <w:p w:rsidR="009D380D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Волшебный мешочек, мяч</w:t>
            </w:r>
          </w:p>
        </w:tc>
        <w:tc>
          <w:tcPr>
            <w:tcW w:w="3984" w:type="dxa"/>
          </w:tcPr>
          <w:p w:rsidR="009D380D" w:rsidRPr="00101EB3" w:rsidRDefault="009D380D" w:rsidP="009D380D">
            <w:pPr>
              <w:pStyle w:val="a4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«Волшебный мешочек»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</w:t>
            </w:r>
            <w:proofErr w:type="spell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Жужа</w:t>
            </w:r>
            <w:proofErr w:type="spell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</w:t>
            </w:r>
            <w:proofErr w:type="spell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Головомяч</w:t>
            </w:r>
            <w:proofErr w:type="spell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Танец «</w:t>
            </w:r>
            <w:proofErr w:type="gram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Злюка</w:t>
            </w:r>
            <w:proofErr w:type="gram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и «Добрый человек»</w:t>
            </w:r>
          </w:p>
          <w:p w:rsidR="009D380D" w:rsidRPr="00101EB3" w:rsidRDefault="009D380D" w:rsidP="009D380D">
            <w:pPr>
              <w:pStyle w:val="a4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Этюд «Я - ветер» (</w:t>
            </w:r>
            <w:proofErr w:type="gramStart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hyperlink r:id="rId20" w:tgtFrame="_blank" w:history="1">
              <w:r w:rsidRPr="00101EB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занятие 4</w:t>
              </w:r>
            </w:hyperlink>
            <w:r w:rsidRPr="00101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380D" w:rsidRPr="00EA2558" w:rsidTr="00457B43">
        <w:tc>
          <w:tcPr>
            <w:tcW w:w="1047" w:type="dxa"/>
          </w:tcPr>
          <w:p w:rsidR="009D380D" w:rsidRDefault="009D380D" w:rsidP="009B7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89" w:type="dxa"/>
          </w:tcPr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акрепить конструктивные навыки общения, самосознания и самоконтроля поведения, моральных ценностей; формировать альтруистические чувства детей</w:t>
            </w:r>
          </w:p>
        </w:tc>
        <w:tc>
          <w:tcPr>
            <w:tcW w:w="1751" w:type="dxa"/>
          </w:tcPr>
          <w:p w:rsidR="009D380D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2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карточек со схематическим изображением различных эмоциональных состояний людей, карандаши.</w:t>
            </w:r>
          </w:p>
        </w:tc>
        <w:tc>
          <w:tcPr>
            <w:tcW w:w="3984" w:type="dxa"/>
          </w:tcPr>
          <w:p w:rsidR="009D380D" w:rsidRPr="00F14FE1" w:rsidRDefault="009D380D" w:rsidP="009D380D">
            <w:pPr>
              <w:pStyle w:val="a4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«Глаза в глаза»</w:t>
            </w:r>
          </w:p>
          <w:p w:rsidR="009D380D" w:rsidRPr="00F14FE1" w:rsidRDefault="009D380D" w:rsidP="009D380D">
            <w:pPr>
              <w:pStyle w:val="a4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«Как поступить?»</w:t>
            </w:r>
          </w:p>
          <w:p w:rsidR="009D380D" w:rsidRPr="00F14FE1" w:rsidRDefault="009D380D" w:rsidP="009D380D">
            <w:pPr>
              <w:pStyle w:val="a4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«Герои добрые и злые»</w:t>
            </w:r>
          </w:p>
          <w:p w:rsidR="009D380D" w:rsidRPr="00F14FE1" w:rsidRDefault="009D380D" w:rsidP="009D380D">
            <w:pPr>
              <w:pStyle w:val="a4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Психологический этюд «Подари доброту»</w:t>
            </w:r>
          </w:p>
          <w:p w:rsidR="009D380D" w:rsidRPr="00101EB3" w:rsidRDefault="009D380D" w:rsidP="009B7CE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0D" w:rsidRPr="00EA2558" w:rsidRDefault="009D380D" w:rsidP="009B7C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844E6" w:rsidRDefault="00E844E6"/>
    <w:sectPr w:rsidR="00E8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F8D"/>
    <w:multiLevelType w:val="hybridMultilevel"/>
    <w:tmpl w:val="7B26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5337"/>
    <w:multiLevelType w:val="hybridMultilevel"/>
    <w:tmpl w:val="25DE26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57B3"/>
    <w:multiLevelType w:val="hybridMultilevel"/>
    <w:tmpl w:val="8E26DBC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2A41513"/>
    <w:multiLevelType w:val="hybridMultilevel"/>
    <w:tmpl w:val="D0EC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3E26"/>
    <w:multiLevelType w:val="hybridMultilevel"/>
    <w:tmpl w:val="C834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A4777"/>
    <w:multiLevelType w:val="hybridMultilevel"/>
    <w:tmpl w:val="BA40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815C1"/>
    <w:multiLevelType w:val="hybridMultilevel"/>
    <w:tmpl w:val="7510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922F6"/>
    <w:multiLevelType w:val="hybridMultilevel"/>
    <w:tmpl w:val="C914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B5029"/>
    <w:multiLevelType w:val="hybridMultilevel"/>
    <w:tmpl w:val="0C1850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85700"/>
    <w:multiLevelType w:val="hybridMultilevel"/>
    <w:tmpl w:val="B99C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474AC"/>
    <w:multiLevelType w:val="hybridMultilevel"/>
    <w:tmpl w:val="8E18D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93ACB"/>
    <w:multiLevelType w:val="hybridMultilevel"/>
    <w:tmpl w:val="791A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E1BA4"/>
    <w:multiLevelType w:val="hybridMultilevel"/>
    <w:tmpl w:val="4AF0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27999"/>
    <w:multiLevelType w:val="hybridMultilevel"/>
    <w:tmpl w:val="1A601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17C22"/>
    <w:multiLevelType w:val="hybridMultilevel"/>
    <w:tmpl w:val="EB1E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0CD1"/>
    <w:multiLevelType w:val="hybridMultilevel"/>
    <w:tmpl w:val="D700C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34D16"/>
    <w:multiLevelType w:val="hybridMultilevel"/>
    <w:tmpl w:val="F62C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F5C3D"/>
    <w:multiLevelType w:val="hybridMultilevel"/>
    <w:tmpl w:val="C83E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42615"/>
    <w:multiLevelType w:val="hybridMultilevel"/>
    <w:tmpl w:val="7598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8"/>
  </w:num>
  <w:num w:numId="5">
    <w:abstractNumId w:val="14"/>
  </w:num>
  <w:num w:numId="6">
    <w:abstractNumId w:val="12"/>
  </w:num>
  <w:num w:numId="7">
    <w:abstractNumId w:val="5"/>
  </w:num>
  <w:num w:numId="8">
    <w:abstractNumId w:val="17"/>
  </w:num>
  <w:num w:numId="9">
    <w:abstractNumId w:val="16"/>
  </w:num>
  <w:num w:numId="10">
    <w:abstractNumId w:val="15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  <w:num w:numId="15">
    <w:abstractNumId w:val="10"/>
  </w:num>
  <w:num w:numId="16">
    <w:abstractNumId w:val="1"/>
  </w:num>
  <w:num w:numId="17">
    <w:abstractNumId w:val="13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80D"/>
    <w:rsid w:val="00457B43"/>
    <w:rsid w:val="009D380D"/>
    <w:rsid w:val="00E8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8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80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D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chologvsadu.ru/" TargetMode="External"/><Relationship Id="rId13" Type="http://schemas.openxmlformats.org/officeDocument/2006/relationships/hyperlink" Target="https://psichologvsadu.ru/korrektsionno-razvivayushchie-programmy-dlya-doshkolnikov/snizhenie-agressivnosti-u-detej" TargetMode="External"/><Relationship Id="rId18" Type="http://schemas.openxmlformats.org/officeDocument/2006/relationships/hyperlink" Target="https://psichologvsadu.ru/skazkoterapiy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sichologvsadu.ru/" TargetMode="External"/><Relationship Id="rId12" Type="http://schemas.openxmlformats.org/officeDocument/2006/relationships/hyperlink" Target="https://psichologvsadu.ru/skazkoterapiya" TargetMode="External"/><Relationship Id="rId17" Type="http://schemas.openxmlformats.org/officeDocument/2006/relationships/hyperlink" Target="https://psichologvsadu.ru/skazkoterap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ichologvsadu.ru/korrektsionno-razvivayushchie-programmy-dlya-doshkolnikov" TargetMode="External"/><Relationship Id="rId20" Type="http://schemas.openxmlformats.org/officeDocument/2006/relationships/hyperlink" Target="https://psichologvsadu.ru/korrektsionno-razvivayushchie-programmy-dlya-doshkolnikov/snizhenie-agressivnosti-u-detej/109-zanyatie-4-iz-programmy-snizheniya-agressivnosti-u-doshkolnikov-v-detskom-sa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diagnostika" TargetMode="External"/><Relationship Id="rId11" Type="http://schemas.openxmlformats.org/officeDocument/2006/relationships/hyperlink" Target="https://psichologvsadu.ru/korrektsionno-razvivayushchie-programmy-dlya-doshkolnikov/snizhenie-agressivnosti-u-detej" TargetMode="External"/><Relationship Id="rId5" Type="http://schemas.openxmlformats.org/officeDocument/2006/relationships/hyperlink" Target="https://psichologvsadu.ru/korrektsionno-razvivayushchie-programmy-dlya-doshkolnikov/snizhenie-agressivnosti-u-detej" TargetMode="External"/><Relationship Id="rId15" Type="http://schemas.openxmlformats.org/officeDocument/2006/relationships/hyperlink" Target="https://psichologvsadu.ru/korrektsionno-razvivayushchie-programmy-dlya-doshkolnikov/snizhenie-agressivnosti-u-detej" TargetMode="External"/><Relationship Id="rId10" Type="http://schemas.openxmlformats.org/officeDocument/2006/relationships/hyperlink" Target="https://psichologvsadu.ru/skazkoterapiya" TargetMode="External"/><Relationship Id="rId19" Type="http://schemas.openxmlformats.org/officeDocument/2006/relationships/hyperlink" Target="https://psichologvsadu.ru/korrektsionno-razvivayushchie-programmy-dlya-doshkolnikov/snizhenie-agressivnosti-u-det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ichologvsadu.ru/korrektsionno-razvivayushchie-programmy-dlya-doshkolnikov/snizhenie-agressivnosti-u-detej" TargetMode="External"/><Relationship Id="rId14" Type="http://schemas.openxmlformats.org/officeDocument/2006/relationships/hyperlink" Target="https://psichologvsadu.ru/korrektsionno-razvivayushchie-programmy-dlya-doshkolnikov/snizhenie-agressivnosti-u-det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2019-04-04T06:16:00Z</dcterms:created>
  <dcterms:modified xsi:type="dcterms:W3CDTF">2019-04-04T06:32:00Z</dcterms:modified>
</cp:coreProperties>
</file>