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60" w:rsidRPr="00383F4F" w:rsidRDefault="00297FB0" w:rsidP="00A46EB4">
      <w:pPr>
        <w:pStyle w:val="1"/>
        <w:rPr>
          <w:rFonts w:cs="Times New Roman"/>
          <w:sz w:val="28"/>
        </w:rPr>
      </w:pPr>
      <w:bookmarkStart w:id="0" w:name="_Toc532397115"/>
      <w:r w:rsidRPr="00383F4F">
        <w:rPr>
          <w:rFonts w:cs="Times New Roman"/>
          <w:sz w:val="28"/>
        </w:rPr>
        <w:t>Тема:</w:t>
      </w:r>
      <w:r w:rsidR="00AC600F" w:rsidRPr="00383F4F">
        <w:rPr>
          <w:rFonts w:cs="Times New Roman"/>
          <w:sz w:val="28"/>
        </w:rPr>
        <w:t xml:space="preserve"> </w:t>
      </w:r>
      <w:r w:rsidR="00500660" w:rsidRPr="00383F4F">
        <w:rPr>
          <w:rFonts w:cs="Times New Roman"/>
          <w:sz w:val="28"/>
        </w:rPr>
        <w:t>"Развитие речи детей старшего дошкольного возраста посредством дидактических игр"</w:t>
      </w:r>
    </w:p>
    <w:p w:rsidR="00146E9C" w:rsidRPr="00383F4F" w:rsidRDefault="00237515" w:rsidP="00A46EB4">
      <w:pPr>
        <w:pStyle w:val="2"/>
        <w:rPr>
          <w:rFonts w:eastAsia="Calibri" w:cs="Times New Roman"/>
          <w:szCs w:val="28"/>
        </w:rPr>
      </w:pPr>
      <w:bookmarkStart w:id="1" w:name="_Toc532397116"/>
      <w:bookmarkEnd w:id="0"/>
      <w:r w:rsidRPr="00383F4F">
        <w:rPr>
          <w:rFonts w:eastAsia="Calibri" w:cs="Times New Roman"/>
          <w:szCs w:val="28"/>
        </w:rPr>
        <w:t>Речь как психический процесс</w:t>
      </w:r>
      <w:bookmarkEnd w:id="1"/>
      <w:r w:rsidR="00297FB0" w:rsidRPr="00383F4F">
        <w:rPr>
          <w:rFonts w:eastAsia="Calibri" w:cs="Times New Roman"/>
          <w:szCs w:val="28"/>
        </w:rPr>
        <w:t>.</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Речь является социально опосредованной высшей психической функцией человека, которая в филогенезе появляется пос</w:t>
      </w:r>
      <w:r w:rsidR="00640E83" w:rsidRPr="00383F4F">
        <w:rPr>
          <w:rFonts w:ascii="Times New Roman" w:eastAsia="Calibri" w:hAnsi="Times New Roman" w:cs="Times New Roman"/>
          <w:sz w:val="28"/>
          <w:szCs w:val="28"/>
          <w:lang w:val="ru-RU" w:eastAsia="ru-RU"/>
        </w:rPr>
        <w:t>ледней.</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Под овладением языком (родным или иностранным) психологи понимают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…формирование умений и навыков понимания и выражения своих мыслей</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 xml:space="preserve">. </w:t>
      </w:r>
      <w:r w:rsidRPr="00383F4F">
        <w:rPr>
          <w:rFonts w:ascii="Times New Roman" w:eastAsia="Calibri" w:hAnsi="Times New Roman" w:cs="Times New Roman"/>
          <w:sz w:val="28"/>
          <w:szCs w:val="28"/>
          <w:lang w:val="ru-RU" w:eastAsia="ru-RU"/>
        </w:rPr>
        <w:t xml:space="preserve">Овладение речью представляет собой многогранный процесс развития лингвистических способностей индивида, основанный на психоэмоциональном, предметном, игровом, учебно-познавательном взаимодействии с окружающей средой. Как отмечал Л.С. Выготский, процесс овладения речью представляет собой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сложный, многосторонний процесс, неразрывно связанный со становлением ведущих видов деятельности ребенка</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Следует отметить, что процесс формирования и развития речи ребенка проходит три стадии: дословесную, переходную и словесную. Коллектив авторов - </w:t>
      </w:r>
      <w:r w:rsidR="004902FC" w:rsidRPr="00383F4F">
        <w:rPr>
          <w:rFonts w:ascii="Times New Roman" w:eastAsia="Calibri" w:hAnsi="Times New Roman" w:cs="Times New Roman"/>
          <w:sz w:val="28"/>
          <w:szCs w:val="28"/>
          <w:lang w:val="ru-RU" w:eastAsia="ru-RU"/>
        </w:rPr>
        <w:t xml:space="preserve">М.М.Алексеева, Б.И.Яшкина </w:t>
      </w:r>
      <w:r w:rsidRPr="00383F4F">
        <w:rPr>
          <w:rFonts w:ascii="Times New Roman" w:eastAsia="Calibri" w:hAnsi="Times New Roman" w:cs="Times New Roman"/>
          <w:sz w:val="28"/>
          <w:szCs w:val="28"/>
          <w:lang w:val="ru-RU" w:eastAsia="ru-RU"/>
        </w:rPr>
        <w:t xml:space="preserve">и др, подчеркивают, что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в развитии речи детей выделяют три стороны – психофизиологическую, психологическую и логическую</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 xml:space="preserve">. </w:t>
      </w:r>
      <w:r w:rsidRPr="00383F4F">
        <w:rPr>
          <w:rFonts w:ascii="Times New Roman" w:eastAsia="Calibri" w:hAnsi="Times New Roman" w:cs="Times New Roman"/>
          <w:sz w:val="28"/>
          <w:szCs w:val="28"/>
          <w:lang w:val="ru-RU" w:eastAsia="ru-RU"/>
        </w:rPr>
        <w:t xml:space="preserve">В исследованиях различных ученых демонстрируется периодизация речевого развития детей дошкольного возраста. Наличие вариативных подходов к установлению периодизации свидетельствует о том, что в процесс овладения речью происходит неравномерно, в то же время, данное положение позволяет сделать вывод о наличии специфических закономерностей, отличающих один период от другого. </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Достижение тех или иных параметров в рамках каждой классификации периодов речевого развития позволяет говорить о переходе ребенка на новый этап коммуникативного развития. Следует также отметить, что речевые навыки ребенка формируются в определенной последовательности, что </w:t>
      </w:r>
      <w:r w:rsidRPr="00383F4F">
        <w:rPr>
          <w:rFonts w:ascii="Times New Roman" w:eastAsia="Calibri" w:hAnsi="Times New Roman" w:cs="Times New Roman"/>
          <w:sz w:val="28"/>
          <w:szCs w:val="28"/>
          <w:lang w:val="ru-RU" w:eastAsia="ru-RU"/>
        </w:rPr>
        <w:lastRenderedPageBreak/>
        <w:t xml:space="preserve">позволяет согласиться с тезисом о том, что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овладение речью подчинено общему закону развития ребенка – от недифференцированности ко все большей дифференциации</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Развитие речи детей дошкольного возраста проходит также некоторые этапы в части использования средств установления контакта с окружающим миром. Сначала дети опираются лишь на экспрессивно-мимические средства, выступающие источником (индикатором) подачи негативного или позитивного сообщения. Затем осваивается предметно-действенный способ общения, которые проявляется в процессе совместной деятельности со взрослым. В данный период ребенок выражает свои сообщения через использование предметов окружающего мира, а также посредством яркой демонстрации поведенческих черт, приглашая взрослого к непосредственному контакту, устанавливая вектор общения. С течением времени возрастные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языки</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 xml:space="preserve"> становятся подобными языковой системе, которую используют взрослые, представляющие окружение ребенка.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Исследование конкретных этапов становления речи ребенка, трансформация, установление последовательности и особенностей перехода из одной формы общения в другую отражено в работах отечественных и зарубежных авторов. Так, одной из первых в российской науке можно отметить периодизацию</w:t>
      </w:r>
      <w:r w:rsidR="004902FC" w:rsidRPr="00383F4F">
        <w:rPr>
          <w:rFonts w:ascii="Times New Roman" w:eastAsia="Calibri" w:hAnsi="Times New Roman" w:cs="Times New Roman"/>
          <w:sz w:val="28"/>
          <w:szCs w:val="28"/>
          <w:lang w:val="ru-RU" w:eastAsia="ru-RU"/>
        </w:rPr>
        <w:t>, разработанную Е. Г. Бациной</w:t>
      </w:r>
      <w:r w:rsidRPr="00383F4F">
        <w:rPr>
          <w:rFonts w:ascii="Times New Roman" w:eastAsia="Calibri" w:hAnsi="Times New Roman" w:cs="Times New Roman"/>
          <w:sz w:val="28"/>
          <w:szCs w:val="28"/>
          <w:lang w:val="ru-RU" w:eastAsia="ru-RU"/>
        </w:rPr>
        <w:t>:</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1) подготовительный период, или период рефлекторных криков и гуления, начинающийся со дня рождения и заканчивающийся на втором году жизни;</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2) период упрощенного произношения слышимых слов, продолжающийся около четырех месяцев;</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3) период большего приближения к произношению взрослых, продолжающийся около шести месяцев;</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4) период, когда ребенок, уже достаточно овладевший звуками языка, переходит к обычной речи.</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lastRenderedPageBreak/>
        <w:t>Несколько иной взгляд на периодизацию речевого развития представлен в исследованиях авторов ХХ века: количество этапов значительно разнится, более того, в классификации авторов прослеживается их принадлежность к различным научным направлениям.</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Учитывая особенности биологического и социального развития личности ребенка, </w:t>
      </w:r>
      <w:r w:rsidR="004902FC" w:rsidRPr="00383F4F">
        <w:rPr>
          <w:rFonts w:ascii="Times New Roman" w:eastAsia="Calibri" w:hAnsi="Times New Roman" w:cs="Times New Roman"/>
          <w:sz w:val="28"/>
          <w:szCs w:val="28"/>
          <w:lang w:val="ru-RU" w:eastAsia="ru-RU"/>
        </w:rPr>
        <w:t>О. Л. Соболева</w:t>
      </w:r>
      <w:r w:rsidRPr="00383F4F">
        <w:rPr>
          <w:rFonts w:ascii="Times New Roman" w:eastAsia="Calibri" w:hAnsi="Times New Roman" w:cs="Times New Roman"/>
          <w:sz w:val="28"/>
          <w:szCs w:val="28"/>
          <w:lang w:val="ru-RU" w:eastAsia="ru-RU"/>
        </w:rPr>
        <w:t xml:space="preserve"> выделила следующие коммуникативно-познавательн</w:t>
      </w:r>
      <w:r w:rsidR="00640E83" w:rsidRPr="00383F4F">
        <w:rPr>
          <w:rFonts w:ascii="Times New Roman" w:eastAsia="Calibri" w:hAnsi="Times New Roman" w:cs="Times New Roman"/>
          <w:sz w:val="28"/>
          <w:szCs w:val="28"/>
          <w:lang w:val="ru-RU" w:eastAsia="ru-RU"/>
        </w:rPr>
        <w:t>ые периоды детского возраста</w:t>
      </w:r>
      <w:r w:rsidRPr="00383F4F">
        <w:rPr>
          <w:rFonts w:ascii="Times New Roman" w:eastAsia="Calibri" w:hAnsi="Times New Roman" w:cs="Times New Roman"/>
          <w:sz w:val="28"/>
          <w:szCs w:val="28"/>
          <w:lang w:val="ru-RU" w:eastAsia="ru-RU"/>
        </w:rPr>
        <w:t xml:space="preserve">: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младенческих криков (0 мес –2-3 мес), гуления (2-3 мес – 5-6 мес.) дошкольного лепета (5-6 мес –9-10 мес), лепетных псевдослов (9-10 мес – 12-14 мес.) и позднего мелодического лепета (12- 14 мес.– 18-20 мес)</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w:t>
      </w:r>
    </w:p>
    <w:p w:rsidR="00500660"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О взаимосвязи речевого развития с социальным происхождением индивида писал и Д.Б. Эльконин: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первая потребность, которую мы должны сформировать у ребенка - это потребность в другом человеке</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w:t>
      </w:r>
    </w:p>
    <w:p w:rsidR="00A90A37" w:rsidRPr="00383F4F" w:rsidRDefault="00640E83"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 </w:t>
      </w:r>
      <w:r w:rsidR="00A90A37" w:rsidRPr="00383F4F">
        <w:rPr>
          <w:rFonts w:ascii="Times New Roman" w:eastAsia="Calibri" w:hAnsi="Times New Roman" w:cs="Times New Roman"/>
          <w:sz w:val="28"/>
          <w:szCs w:val="28"/>
          <w:lang w:val="ru-RU" w:eastAsia="ru-RU"/>
        </w:rPr>
        <w:t>В процессе общения потребность видоизменяется по содержанию в зависимости от вида осуществляемой совместной деятельности ребенка ее взрослым. Однако надо заметить, что такая потребность в участии взрослого сохраняется на каждом этапе речевого развития ребенка.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Вопросы теории и практики речевого развития детей занимают важное место в развитии теории и методики дошкольного образования. Особенно важно изучение, обобщение и систематизация научных трудов прошлых лет, а также оценка их значимости и актуальности на современном этапе. </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Это позволяет найти оптимальные, продуктивные подходы к решению образовательных и воспитательных проблем. В этом году известному учёному и педагогу Галине Михайловне Ляминой исполнилось бы восемьдесят пять лет. Г. М. Лямина была выпускницей дошкольного отделения педагогического факультета МГПИ им. В.И.Ленина, ученицей и последовательницей Е. А. Флёриной, Д. В. Менджерицкой, М. М. Кониной. В своих исследованиях она развивала идеи учителей, и в первую очередь Е. А. Флёриной — творческого педагога, научного работника и одного из лучших орга</w:t>
      </w:r>
      <w:r w:rsidR="00640E83" w:rsidRPr="00383F4F">
        <w:rPr>
          <w:rFonts w:ascii="Times New Roman" w:eastAsia="Calibri" w:hAnsi="Times New Roman" w:cs="Times New Roman"/>
          <w:sz w:val="28"/>
          <w:szCs w:val="28"/>
          <w:lang w:val="ru-RU" w:eastAsia="ru-RU"/>
        </w:rPr>
        <w:t>низаторов народного образования.</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lastRenderedPageBreak/>
        <w:t xml:space="preserve">Галина Михайловна Лямина является одним из авторов — составителей данной программы. В 1972 году Г. М. Лямина перешла на работу во вновь организованный НИИ школ МП РСФСР и стала заведующей сектором дошкольного воспитания, благополучно возглавляя его в течение длительного времени. Всё своё внимание она сосредоточила на создании комплексных методик воспитания и обучения детей во всех возрастных группах детского сада, подготовке к школе и воспитательной работе с шестилетками в начальных классах. </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Основные исследования Г. М. Ляминой были посвящены проблемам развития речи детей раннего и дошкольного возраста, её любимый возраст детей — 5-6 лет. </w:t>
      </w:r>
    </w:p>
    <w:p w:rsidR="00A90A37" w:rsidRPr="00383F4F" w:rsidRDefault="00CA2FF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По мнению автора, д</w:t>
      </w:r>
      <w:r w:rsidR="00A90A37" w:rsidRPr="00383F4F">
        <w:rPr>
          <w:rFonts w:ascii="Times New Roman" w:eastAsia="Calibri" w:hAnsi="Times New Roman" w:cs="Times New Roman"/>
          <w:sz w:val="28"/>
          <w:szCs w:val="28"/>
          <w:lang w:val="ru-RU" w:eastAsia="ru-RU"/>
        </w:rPr>
        <w:t>ля выявления специфики процесса развития речи детей дошкольного возраста важно также изучить особенности овладения ребенком фонетической стороной речи, в частности, отличительные черты процесса овладения звуко-слоговым составом русской речи.</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Как отмечают </w:t>
      </w:r>
      <w:r w:rsidR="00CA2FF7" w:rsidRPr="00383F4F">
        <w:rPr>
          <w:rFonts w:ascii="Times New Roman" w:eastAsia="Calibri" w:hAnsi="Times New Roman" w:cs="Times New Roman"/>
          <w:sz w:val="28"/>
          <w:szCs w:val="28"/>
          <w:lang w:val="ru-RU" w:eastAsia="ru-RU"/>
        </w:rPr>
        <w:t>С.В.Железнова, Т.А.Фалькова</w:t>
      </w:r>
      <w:r w:rsidRPr="00383F4F">
        <w:rPr>
          <w:rFonts w:ascii="Times New Roman" w:eastAsia="Calibri" w:hAnsi="Times New Roman" w:cs="Times New Roman"/>
          <w:sz w:val="28"/>
          <w:szCs w:val="28"/>
          <w:lang w:val="ru-RU" w:eastAsia="ru-RU"/>
        </w:rPr>
        <w:t xml:space="preserve">,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на начальной стадии формирования речи семантическую нагрузку несут в основном ритм и интонация, а в дальнейшем – звуковой рисунок слова. До десятимесячного возраста дети дают положительную реакцию на основные типы интонаций</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 в то время как сознательная реакция на семантический смысл слов, составляющих законченное высказывание, отсутствует.</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В исследованиях А. И. Максакова речь идет о двух фонологических системах, которые, по его мнению, можно выделить в процессе развития языкового сознания ребенка. Первая из них –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фонологический слух</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 xml:space="preserve">, выступает основой перцептивных возможностей ребенка, опережая развитие второй –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артикуляционных</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 xml:space="preserve"> возможностей.</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Исследователи также отмечают, что звуки появляются не отдельно, а группами, причем их появление связано с выполнением определенной артикуляционной работы, которая до этого периода времени не выполнялась.</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lastRenderedPageBreak/>
        <w:t>По мнению Н.А. Рыжовой, ребенок начинает произносить слова тогда, когда у него уже оказывается практически сформированной система фо</w:t>
      </w:r>
      <w:r w:rsidR="00640E83" w:rsidRPr="00383F4F">
        <w:rPr>
          <w:rFonts w:ascii="Times New Roman" w:eastAsia="Calibri" w:hAnsi="Times New Roman" w:cs="Times New Roman"/>
          <w:sz w:val="28"/>
          <w:szCs w:val="28"/>
          <w:lang w:val="ru-RU" w:eastAsia="ru-RU"/>
        </w:rPr>
        <w:t>нологических противопоставлений.</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В то же время становление речи связывают и с социо-физиологическими аспектами развития: на втором году жизни у ребенка возрастает интерес к внешнему миру: он хочет все увидеть, познать, взять в руки, попробовать, однако данные желания превышают самостоятельные возможности ребенка, и поэтому он вынужден обращаться за помощью к взрослому. Поскольку имеющихся средств общения (жесты, мимика, отдельные слова) ребенку уже не хватает, чтобы быть понятым и добиться получения необходимой вещи (предмета в поле зрения), возникает необходимость решения сложного противоречия, которое может быть достигнуто лишь путем возникновения новой формы общения - активной самостоятельной речи. Этот скачок в развитии происходит обычно в возрасте от 1 года 5 месяцев до 2 лет. Таким образом, переход к самостоятельной речи является значимым периодом в психическом развитии ребенка.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Как отмечает С. Л. Рубинштейн, во втором полугодии второго года жизни ребенка происходит активное развитие словарного запаса ребенка: к году 8 месяцам он достигает порядка 100 слов</w:t>
      </w:r>
      <w:r w:rsidR="00640E83" w:rsidRPr="00383F4F">
        <w:rPr>
          <w:rFonts w:ascii="Times New Roman" w:eastAsia="Calibri" w:hAnsi="Times New Roman" w:cs="Times New Roman"/>
          <w:sz w:val="28"/>
          <w:szCs w:val="28"/>
          <w:lang w:val="ru-RU" w:eastAsia="ru-RU"/>
        </w:rPr>
        <w:t xml:space="preserve">, к двум годам - свыше 300 слов.  </w:t>
      </w:r>
      <w:r w:rsidRPr="00383F4F">
        <w:rPr>
          <w:rFonts w:ascii="Times New Roman" w:eastAsia="Calibri" w:hAnsi="Times New Roman" w:cs="Times New Roman"/>
          <w:sz w:val="28"/>
          <w:szCs w:val="28"/>
          <w:lang w:val="ru-RU" w:eastAsia="ru-RU"/>
        </w:rPr>
        <w:t xml:space="preserve">Важно отметить, что тематическое развитие словарного запаса происходит ассиметрично: Р.В. Павелко, О.П. Цигипало подчеркивают, что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слов-предметов у ребенка всегда больше, чем слов-действий; слов-отношений больше, чем слов-признаков</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Затем, на третьем году жизни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дети начинают интенсивно использовать глаголы и местоимения. Ученые объясняют это возрастанием активности ребенка, расширением его контактов с окружающими</w:t>
      </w:r>
      <w:r w:rsidR="005C4ADC" w:rsidRPr="00383F4F">
        <w:rPr>
          <w:rFonts w:ascii="Times New Roman" w:eastAsia="Calibri" w:hAnsi="Times New Roman" w:cs="Times New Roman"/>
          <w:sz w:val="28"/>
          <w:szCs w:val="28"/>
          <w:lang w:val="ru-RU" w:eastAsia="ru-RU"/>
        </w:rPr>
        <w:t>»</w:t>
      </w:r>
      <w:r w:rsidR="00640E83" w:rsidRPr="00383F4F">
        <w:rPr>
          <w:rFonts w:ascii="Times New Roman" w:eastAsia="Calibri" w:hAnsi="Times New Roman" w:cs="Times New Roman"/>
          <w:sz w:val="28"/>
          <w:szCs w:val="28"/>
          <w:lang w:val="ru-RU" w:eastAsia="ru-RU"/>
        </w:rPr>
        <w:t>.</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Еще одна особенность развития речи детей дошкольного возраста заключается </w:t>
      </w:r>
      <w:r w:rsidR="00E1791F" w:rsidRPr="00383F4F">
        <w:rPr>
          <w:rFonts w:ascii="Times New Roman" w:eastAsia="Calibri" w:hAnsi="Times New Roman" w:cs="Times New Roman"/>
          <w:sz w:val="28"/>
          <w:szCs w:val="28"/>
          <w:lang w:val="ru-RU" w:eastAsia="ru-RU"/>
        </w:rPr>
        <w:t>в превалировании</w:t>
      </w:r>
      <w:r w:rsidRPr="00383F4F">
        <w:rPr>
          <w:rFonts w:ascii="Times New Roman" w:eastAsia="Calibri" w:hAnsi="Times New Roman" w:cs="Times New Roman"/>
          <w:sz w:val="28"/>
          <w:szCs w:val="28"/>
          <w:lang w:val="ru-RU" w:eastAsia="ru-RU"/>
        </w:rPr>
        <w:t xml:space="preserve"> пассивного словаря над активным (в 1,2 - 1,3 раза). В период дошкольного детства словарный запас ребенка усложняется - многозначность лексем сменяется более высокой степенью устойчивостью </w:t>
      </w:r>
      <w:r w:rsidRPr="00383F4F">
        <w:rPr>
          <w:rFonts w:ascii="Times New Roman" w:eastAsia="Calibri" w:hAnsi="Times New Roman" w:cs="Times New Roman"/>
          <w:sz w:val="28"/>
          <w:szCs w:val="28"/>
          <w:lang w:val="ru-RU" w:eastAsia="ru-RU"/>
        </w:rPr>
        <w:lastRenderedPageBreak/>
        <w:t>слова, предметная отнесенность слова становится более выраженного характера.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Важные процессы происходят и на этапе усвоения грамматического строя языка. </w:t>
      </w:r>
      <w:r w:rsidR="00E1791F" w:rsidRPr="00383F4F">
        <w:rPr>
          <w:rFonts w:ascii="Times New Roman" w:eastAsia="Calibri" w:hAnsi="Times New Roman" w:cs="Times New Roman"/>
          <w:sz w:val="28"/>
          <w:szCs w:val="28"/>
          <w:lang w:val="ru-RU" w:eastAsia="ru-RU"/>
        </w:rPr>
        <w:t>С. В. Еременко</w:t>
      </w:r>
      <w:r w:rsidRPr="00383F4F">
        <w:rPr>
          <w:rFonts w:ascii="Times New Roman" w:eastAsia="Calibri" w:hAnsi="Times New Roman" w:cs="Times New Roman"/>
          <w:sz w:val="28"/>
          <w:szCs w:val="28"/>
          <w:lang w:val="ru-RU" w:eastAsia="ru-RU"/>
        </w:rPr>
        <w:t xml:space="preserve"> выделяет два периода: от 1 года 3 месяцев до 1 года 10 месяцев и о</w:t>
      </w:r>
      <w:r w:rsidR="0028411A" w:rsidRPr="00383F4F">
        <w:rPr>
          <w:rFonts w:ascii="Times New Roman" w:eastAsia="Calibri" w:hAnsi="Times New Roman" w:cs="Times New Roman"/>
          <w:sz w:val="28"/>
          <w:szCs w:val="28"/>
          <w:lang w:val="ru-RU" w:eastAsia="ru-RU"/>
        </w:rPr>
        <w:t xml:space="preserve">т 1 года 10 месяцев до 3 лет. </w:t>
      </w:r>
      <w:r w:rsidRPr="00383F4F">
        <w:rPr>
          <w:rFonts w:ascii="Times New Roman" w:eastAsia="Calibri" w:hAnsi="Times New Roman" w:cs="Times New Roman"/>
          <w:sz w:val="28"/>
          <w:szCs w:val="28"/>
          <w:lang w:val="ru-RU" w:eastAsia="ru-RU"/>
        </w:rPr>
        <w:t>Первый период характеризуется построением предложений, состоящих из аморфных слов - корней, которые во всех случаях употребляются в одном неизменном виде (стадия однословного предложения, которая длится в период с</w:t>
      </w:r>
      <w:r w:rsidR="00704B60" w:rsidRPr="00383F4F">
        <w:rPr>
          <w:rFonts w:ascii="Times New Roman" w:eastAsia="Calibri" w:hAnsi="Times New Roman" w:cs="Times New Roman"/>
          <w:sz w:val="28"/>
          <w:szCs w:val="28"/>
          <w:lang w:val="ru-RU" w:eastAsia="ru-RU"/>
        </w:rPr>
        <w:t xml:space="preserve"> </w:t>
      </w:r>
      <w:r w:rsidRPr="00383F4F">
        <w:rPr>
          <w:rFonts w:ascii="Times New Roman" w:eastAsia="Calibri" w:hAnsi="Times New Roman" w:cs="Times New Roman"/>
          <w:sz w:val="28"/>
          <w:szCs w:val="28"/>
          <w:lang w:val="ru-RU" w:eastAsia="ru-RU"/>
        </w:rPr>
        <w:t>1 года 3 месяцев по 1 год 8 месяцев и стадия двух-трехсловных предложений). Такой тип предложения можно отнести к ситуативной речи, которая может быть полноценно идентифицирована при учете эмоционального состояния, мимики и жестов ребенка.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В качестве второго периода автор выделяет период усвоения грамматической структуры предложения, связанный с формированием грамматических категорий, а также с использованием средств их внешнего выражения. Данный период отличается быстрым ростом разных типов предложений (простых и сложных), а также усвоением служебных слов, которые помогают связать речь ребенка в единое целое (предлогов, союзов и т.д.) Более того, к трехлетнему возрасту ребенок владеет практически всеми падежами и предметными отношениями, которые с их помощью выражаются.</w:t>
      </w:r>
    </w:p>
    <w:p w:rsidR="00A90A37" w:rsidRPr="00383F4F" w:rsidRDefault="005C4ADC"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w:t>
      </w:r>
      <w:r w:rsidR="00A90A37" w:rsidRPr="00383F4F">
        <w:rPr>
          <w:rFonts w:ascii="Times New Roman" w:eastAsia="Calibri" w:hAnsi="Times New Roman" w:cs="Times New Roman"/>
          <w:sz w:val="28"/>
          <w:szCs w:val="28"/>
          <w:lang w:val="ru-RU" w:eastAsia="ru-RU"/>
        </w:rPr>
        <w:t>Первые умения реплицирования формируются, когда ребенок словом-предложением выражает повеление к действию, сообщает информацию о предмете или запрашивает ее о скрытых свойствах этого предмета или явления, субъекте и обращается к взрослому, призывая к общению</w:t>
      </w:r>
      <w:r w:rsidRPr="00383F4F">
        <w:rPr>
          <w:rFonts w:ascii="Times New Roman" w:eastAsia="Calibri" w:hAnsi="Times New Roman" w:cs="Times New Roman"/>
          <w:sz w:val="28"/>
          <w:szCs w:val="28"/>
          <w:lang w:val="ru-RU" w:eastAsia="ru-RU"/>
        </w:rPr>
        <w:t>»</w:t>
      </w:r>
      <w:r w:rsidR="00A90A37" w:rsidRPr="00383F4F">
        <w:rPr>
          <w:rFonts w:ascii="Times New Roman" w:eastAsia="Calibri" w:hAnsi="Times New Roman" w:cs="Times New Roman"/>
          <w:sz w:val="28"/>
          <w:szCs w:val="28"/>
          <w:lang w:val="ru-RU" w:eastAsia="ru-RU"/>
        </w:rPr>
        <w:t xml:space="preserve"> - пишет А. Н. Веракса. Таким образом, о формировании совместной речевой деятельности со взрослым можно говорить в отношении ребенка двухлетнего возраста.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Следует подчеркнуть, что звуковая оболочка языка развивается совместно с семантическим содержанием речи, лексико-грамматическим </w:t>
      </w:r>
      <w:r w:rsidRPr="00383F4F">
        <w:rPr>
          <w:rFonts w:ascii="Times New Roman" w:eastAsia="Calibri" w:hAnsi="Times New Roman" w:cs="Times New Roman"/>
          <w:sz w:val="28"/>
          <w:szCs w:val="28"/>
          <w:lang w:val="ru-RU" w:eastAsia="ru-RU"/>
        </w:rPr>
        <w:lastRenderedPageBreak/>
        <w:t>строем, большое влияние оказывают и процессы овладения произношения звуков, ритмическая и слоговая структуры слова.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Таким образом, несмотря на то, что развитие речи происходит по индивидуальной траектории, опираясь на описанные классификации, исследования авторов в области фонетического и грамматического строя детей дошкольного возраста, можно выделить следующие общие особенности развития речи детей дошкольного возраста: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1. Разновременное, но последовательное развитие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ярусов</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 xml:space="preserve"> единиц речи в процессе освоения языка.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2. Усвоение языкового поля происходит с овладения интонационными типами речи. Эмоциональное содержание речи выступает ведущим для ребенка в возрасте до года-полутора лет.</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3. Постепенность и последовательность в освоение фонетико-грамматической системы речи.</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4. Периоды </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гуления</w:t>
      </w:r>
      <w:r w:rsidR="005C4ADC" w:rsidRPr="00383F4F">
        <w:rPr>
          <w:rFonts w:ascii="Times New Roman" w:eastAsia="Calibri" w:hAnsi="Times New Roman" w:cs="Times New Roman"/>
          <w:sz w:val="28"/>
          <w:szCs w:val="28"/>
          <w:lang w:val="ru-RU" w:eastAsia="ru-RU"/>
        </w:rPr>
        <w:t>»</w:t>
      </w:r>
      <w:r w:rsidRPr="00383F4F">
        <w:rPr>
          <w:rFonts w:ascii="Times New Roman" w:eastAsia="Calibri" w:hAnsi="Times New Roman" w:cs="Times New Roman"/>
          <w:sz w:val="28"/>
          <w:szCs w:val="28"/>
          <w:lang w:val="ru-RU" w:eastAsia="ru-RU"/>
        </w:rPr>
        <w:t xml:space="preserve"> и лепета выступают подготовительным этапом к собственно произношению слов.</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5. Неустойчивость артикуляции.</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6. На начальных этапах становления и освоения речевых единиц наблюдается низкая ступень абстрагирования от индивидуального.</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7. Более раннее развитие импрессивной речи.</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8. Тесная взаимосвязь речеслухового и речедвигательного анализаторов.</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9. Взаимозависимость развития артикуляторных навыков, мелкой (ручной) и общей моторики.</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10. Общая аритмичность речи, наличие итераций и пауз.</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11. Превалирование слов-предметов в речи ребенка</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12. Освоение грамматического строя языка в два этапа: сначала преобладают аморфные слов-корни, постепенно сменяющиеся законченными предложениями со служебными частями речи и грамматическими характеристиками слов.</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lastRenderedPageBreak/>
        <w:t>13. Скачкообразность в развитии речи в целом</w:t>
      </w:r>
      <w:r w:rsidR="00704B60" w:rsidRPr="00383F4F">
        <w:rPr>
          <w:rFonts w:ascii="Times New Roman" w:eastAsia="Calibri" w:hAnsi="Times New Roman" w:cs="Times New Roman"/>
          <w:sz w:val="28"/>
          <w:szCs w:val="28"/>
          <w:lang w:val="ru-RU" w:eastAsia="ru-RU"/>
        </w:rPr>
        <w:t>.</w:t>
      </w:r>
    </w:p>
    <w:p w:rsidR="00A90A37" w:rsidRPr="00383F4F" w:rsidRDefault="00A90A37" w:rsidP="00A90A37">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Итак, период дошкольного детства крайне значим для развития речи ребенка. В это время происходят значимые социально-биологические процессы, обуславливающие необходимость формирования речевых навыков. Овладение речью является значимым этапом в жизни ребенка, а коммуникативная функция играет важную роль в его психическом развитии. Становление речи происходит индивидуально, однако имеется ряд ключевых особенностей, характеризующих саму логику развития этого процесса, что позволяет скорректировать процесс обучения наиболее эффективным образом, обеспечивая полноценное и своевременное развитие речи ребенка.</w:t>
      </w:r>
    </w:p>
    <w:p w:rsidR="00237515" w:rsidRPr="00383F4F" w:rsidRDefault="00146E9C" w:rsidP="00AA7926">
      <w:pPr>
        <w:pStyle w:val="2"/>
        <w:rPr>
          <w:rFonts w:eastAsia="Calibri" w:cs="Times New Roman"/>
          <w:szCs w:val="28"/>
        </w:rPr>
      </w:pPr>
      <w:bookmarkStart w:id="2" w:name="_Toc532397117"/>
      <w:r w:rsidRPr="00383F4F">
        <w:rPr>
          <w:rFonts w:cs="Times New Roman"/>
          <w:szCs w:val="28"/>
        </w:rPr>
        <w:t>Особенности речевого развития детей</w:t>
      </w:r>
      <w:r w:rsidR="00237515" w:rsidRPr="00383F4F">
        <w:rPr>
          <w:rFonts w:eastAsia="Calibri" w:cs="Times New Roman"/>
          <w:szCs w:val="28"/>
        </w:rPr>
        <w:t xml:space="preserve"> старшего дошкольного возраста</w:t>
      </w:r>
      <w:bookmarkEnd w:id="2"/>
      <w:r w:rsidR="00AC600F" w:rsidRPr="00383F4F">
        <w:rPr>
          <w:rFonts w:eastAsia="Calibri" w:cs="Times New Roman"/>
          <w:szCs w:val="28"/>
        </w:rPr>
        <w:t>.</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Старший дошкольный возраст - это период интенсивного развития психических процессов и процессов познавательной деятельности, речевого развития.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Этот возраст приносит ребенку новые принципиальные достижения.</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Речь маленького ребенка формируется в общении с окружающими его людьми. В процессе общения проявляется его познавательная и предметная деятельность. Овладение речью перестраивает всю психику малыша, позволяет ему воспринимать явления более осознанно и произвольно. Великий русский педагог К.Д. Ушинский говорил: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родное слово является основой всякого умственного развития и сокровищницей всех знаний. Поэтому также важно заботиться о своевременном развитии речи детей, уделять вним</w:t>
      </w:r>
      <w:r w:rsidR="005C4ADC" w:rsidRPr="00383F4F">
        <w:rPr>
          <w:rFonts w:ascii="Times New Roman" w:eastAsia="Calibri" w:hAnsi="Times New Roman" w:cs="Times New Roman"/>
          <w:sz w:val="28"/>
          <w:szCs w:val="28"/>
          <w:lang w:val="ru-RU"/>
        </w:rPr>
        <w:t>ание ее чистоте и правильности».</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У детей старшего дошкольного возраста развитие речи достигает довольно высокого уровня. </w:t>
      </w:r>
    </w:p>
    <w:p w:rsidR="00500660"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lastRenderedPageBreak/>
        <w:t>Большинство детей правильно произносят все звуки родного языка, могут регулировать силу голоса, темп речи, воспроизвести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194531" w:rsidRPr="00383F4F" w:rsidRDefault="00500660"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 </w:t>
      </w:r>
      <w:r w:rsidR="00194531" w:rsidRPr="00383F4F">
        <w:rPr>
          <w:rFonts w:ascii="Times New Roman" w:eastAsia="Calibri" w:hAnsi="Times New Roman" w:cs="Times New Roman"/>
          <w:sz w:val="28"/>
          <w:szCs w:val="28"/>
          <w:lang w:val="ru-RU"/>
        </w:rPr>
        <w:t>Среди многих важных задач воспитания и обучения детей дошкольного возраста в детском саду развитие речи - одна из главных. Эта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w:t>
      </w:r>
      <w:r w:rsidR="000E5309" w:rsidRPr="00383F4F">
        <w:rPr>
          <w:rFonts w:ascii="Times New Roman" w:eastAsia="Calibri" w:hAnsi="Times New Roman" w:cs="Times New Roman"/>
          <w:sz w:val="28"/>
          <w:szCs w:val="28"/>
          <w:lang w:val="ru-RU"/>
        </w:rPr>
        <w:t xml:space="preserve"> подготовки к обучению грамоте.</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Эти задачи решаются на протяжении всего дошкольного возраста. Однако на каждом возрастном этапе задачи постепенно усложняются, меняются методы обучения. У каждой из перечисленных задач есть целый круг проблем, которые надо решать параллельно и своевременно.</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В дошкольном детстве ребенок овладевает, прежде всего, диалогической речью, которая имеет свои особенности, проявляющиеся в использовании языковых средств, допустимых в разговорной речи, но неприемлемых в построении монолога по законам литературного языка.</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Диалогическая форма речи, являющаяся первичной естественной формой языкового общения, состоит из обмена высказываниями, для которых характерны вопрос, ответ, добавления, пояснения, возражения, реплики. При этом особую роль играют мимика, жесты, интонация, которые могут изменять значение слова.</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lastRenderedPageBreak/>
        <w:t>Необходимо развивать у детей умение строить диалог (спросить, ответить, объяснить, попросить, подать реплику, поддержать) с использованием разнообразных языковых средств в соответствии с ситуацией. Для этого проводятся беседы на различные темы, связанные с жизнью ребенка в семье, детском саду, с его отношениями с друзьями и взрослыми, его интересами и впечатлениями. Именно в диалоге ребенок учится выслушивать собеседника, задавать вопросы, отвечать в зависимости от окружающего контекста. Самое главное, что все навыки и умения, которые формировались в процессе диалогической речи, необходимы ребенку и для развития монологической речи.</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В старшем дошкольном возрасте в основном завершается важнейший этап развития речи детей - усвоение грамматической системы языка.</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w:t>
      </w:r>
      <w:r w:rsidR="00704B60" w:rsidRPr="00383F4F">
        <w:rPr>
          <w:rFonts w:ascii="Times New Roman" w:eastAsia="Calibri" w:hAnsi="Times New Roman" w:cs="Times New Roman"/>
          <w:sz w:val="28"/>
          <w:szCs w:val="28"/>
          <w:lang w:val="ru-RU"/>
        </w:rPr>
        <w:t>я, повествования, рассуждения. По мнению Е. И. Тихеевой, в</w:t>
      </w:r>
      <w:r w:rsidRPr="00383F4F">
        <w:rPr>
          <w:rFonts w:ascii="Times New Roman" w:eastAsia="Calibri" w:hAnsi="Times New Roman" w:cs="Times New Roman"/>
          <w:sz w:val="28"/>
          <w:szCs w:val="28"/>
          <w:lang w:val="ru-RU"/>
        </w:rPr>
        <w:t xml:space="preserve">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w:t>
      </w:r>
      <w:r w:rsidR="00500660" w:rsidRPr="00383F4F">
        <w:rPr>
          <w:rFonts w:ascii="Times New Roman" w:eastAsia="Calibri" w:hAnsi="Times New Roman" w:cs="Times New Roman"/>
          <w:sz w:val="28"/>
          <w:szCs w:val="28"/>
          <w:lang w:val="ru-RU"/>
        </w:rPr>
        <w:t xml:space="preserve"> </w:t>
      </w:r>
      <w:r w:rsidRPr="00383F4F">
        <w:rPr>
          <w:rFonts w:ascii="Times New Roman" w:eastAsia="Calibri" w:hAnsi="Times New Roman" w:cs="Times New Roman"/>
          <w:sz w:val="28"/>
          <w:szCs w:val="28"/>
          <w:lang w:val="ru-RU"/>
        </w:rPr>
        <w:t>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У старших дошкольников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В этом возрасте ребенок уже способен самостоятельно раскрыть содержание картинки, если на ней изображены предметы, которые </w:t>
      </w:r>
      <w:r w:rsidRPr="00383F4F">
        <w:rPr>
          <w:rFonts w:ascii="Times New Roman" w:eastAsia="Calibri" w:hAnsi="Times New Roman" w:cs="Times New Roman"/>
          <w:sz w:val="28"/>
          <w:szCs w:val="28"/>
          <w:lang w:val="ru-RU"/>
        </w:rPr>
        <w:lastRenderedPageBreak/>
        <w:t>ему хорошо знакомы. Но при составлении рассказа по картинке он еще часто концентрирует свое внимание главным образом на основных деталях, а второстепенные, менее важные часто опускает.</w:t>
      </w:r>
    </w:p>
    <w:p w:rsidR="00194531" w:rsidRPr="00383F4F" w:rsidRDefault="00704B60"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Как отмечает В. В. Г</w:t>
      </w:r>
      <w:r w:rsidR="00500660" w:rsidRPr="00383F4F">
        <w:rPr>
          <w:rFonts w:ascii="Times New Roman" w:eastAsia="Calibri" w:hAnsi="Times New Roman" w:cs="Times New Roman"/>
          <w:sz w:val="28"/>
          <w:szCs w:val="28"/>
          <w:lang w:val="ru-RU"/>
        </w:rPr>
        <w:t>ер</w:t>
      </w:r>
      <w:r w:rsidRPr="00383F4F">
        <w:rPr>
          <w:rFonts w:ascii="Times New Roman" w:eastAsia="Calibri" w:hAnsi="Times New Roman" w:cs="Times New Roman"/>
          <w:sz w:val="28"/>
          <w:szCs w:val="28"/>
          <w:lang w:val="ru-RU"/>
        </w:rPr>
        <w:t>бова, в</w:t>
      </w:r>
      <w:r w:rsidR="00194531" w:rsidRPr="00383F4F">
        <w:rPr>
          <w:rFonts w:ascii="Times New Roman" w:eastAsia="Calibri" w:hAnsi="Times New Roman" w:cs="Times New Roman"/>
          <w:sz w:val="28"/>
          <w:szCs w:val="28"/>
          <w:lang w:val="ru-RU"/>
        </w:rPr>
        <w:t>ладение связной монологической речью - высшее достижение речевого воспитания дошкольников. Оно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 В каждой из этих сторон имеется программное ядро, которое влияет на организацию речевого высказывания и, следовательно, на развитие связной речи. Связность речи включает развитие умений строить высказывания разных типов: описание (мир в статике), повествование (событие в движении и во времени), рассуждение (установление причинно-следственных связей).</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При обучении детей построению развернутого высказывания необходимо формировать у них элементарные знания о структуре текста (начало, середина, конец) и представления о способах (средствах) связи между предложениями и структурными частями высказывания. Именно способы связи между предложениями выступают как одно из важных условий формирования связности речевого высказывания.</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В процессе богатой речевой практики ребенок к моменту поступления в школу овладевает также основными грамматическими закономерностями языка. Он правильно строит предложения, грамотно выражает свои мысли в объеме доступных для него понятий. Первые предложения ребенка-дошкольника отличаются упрощенностью грамматических конструкций. Это простые нераспространенные предложения, состоящие только из подлежащего и сказуемого, а иногда лишь из одного слова, которым он выражает целую ситуацию. Наиболее часто он употребляет слова, обозначающие предметы и действия. Несколько позже в его речи появляются и распространенные предложения, содержащие, кроме подлежащего и </w:t>
      </w:r>
      <w:r w:rsidRPr="00383F4F">
        <w:rPr>
          <w:rFonts w:ascii="Times New Roman" w:eastAsia="Calibri" w:hAnsi="Times New Roman" w:cs="Times New Roman"/>
          <w:sz w:val="28"/>
          <w:szCs w:val="28"/>
          <w:lang w:val="ru-RU"/>
        </w:rPr>
        <w:lastRenderedPageBreak/>
        <w:t xml:space="preserve">сказуемого, определения, обстоятельства. Наряду с формами прямых падежей ребенок употребляет и формы косвенных падежей. Усложняются также грамматические конструкции предложений, появляются придаточные конструкции с союзами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потому что</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если</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когда</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и т.д. Все это говорит об усложняющихся процессах мышления у ребенка, что находит свое выражение в речи. В этот период у него появляется диалогическая речь, которая часто выражается в разговоре с самим собой в процессе игры.</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Развитие мышления оказывает позитивное влияние на развитие смысловой стороны речевой деятельности дошкольника. Речевая деятельность совершенствуется в количественном и качественном отношении.</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У детей старшего дошкольного возраста развитие речи достигает высокого уровня: ребенок овладевает контекстной монологической речью, составляет разные виды рассказов: описательные, сюжетные творческие (рассказы сообщения, раздумья, пояснения, этюды), пересказывает художественные тексты, составляет рассказы по плану воспитателя и самостоятельно, рассказывает про события из собственной жизни, по смыслу картины, художественных произведений, на тему игровой и вымышленной ситуации. У воспитанников накапливается значительный запас слов, возрастает удельный вес простых распространенных и сложных предложений. К концу дошкольного возраста ребенок начинает не только пользоваться связной речью, но и осознавать ее строение. У детей вырабатываются критическое отношение к грамматическим ошибкам, умение контролировать свою речь.</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Вместе с тем можно отметить и следующие особенности в речи старших дошкольников: некоторые дети произносят правильно не все звуки родного языка, не умеют пользоваться интонацией, регулировать скорость и громкость речи, делают ошибки в образовании разных грамматических форм (падежи, единственное и множественное число). В старшей группе детей </w:t>
      </w:r>
      <w:r w:rsidRPr="00383F4F">
        <w:rPr>
          <w:rFonts w:ascii="Times New Roman" w:eastAsia="Calibri" w:hAnsi="Times New Roman" w:cs="Times New Roman"/>
          <w:sz w:val="28"/>
          <w:szCs w:val="28"/>
          <w:lang w:val="ru-RU"/>
        </w:rPr>
        <w:lastRenderedPageBreak/>
        <w:t>продолжают знакомить со звуковой стороной слова и вводят новый вид работы - ознакомление со словесным составом предложения. Это необходимо для подготовки дошкольников к усвоению грамоты.</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Можно сказать, что фундамент речевого развития ребенка закладывается в дошкольном периоде, поэтому речь в этом возрасте должна являться предметом особой заботы со стороны взрослых.</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    Ребенок усваивает язык, овладевает речью в результате социального опыта общения и обучения. Какой язык он усвоит как родной, зависит от среды, в которой он живет, и условий воспитания.</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    Речь -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 Речь - это психический процесс обобщенного отражения действительности, форма существования сознания человека, служащая средством общения и мышления.</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   Старший дошкольный возраст - это период интенсивного формирования новых психических качеств, существенной перестройки познавательных процессов. Этот период дошкольного детства характеризуется свойственными ему особенностями психофизиологического развития.</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В старшем дошкольном возрасте наступает новый этап освоения речи:</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1) речь из ситуативной становится контекстной;</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2) развивается регулирующая функция речи, которая помогает регулировать деятельность и поведение;</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lastRenderedPageBreak/>
        <w:t>3)складываются планирующая и инструктивные функции речи, проявляющиеся сначала в игровой, а затем и в учебной деятельности;</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4)совершенствуется звуковая сторона речевой деятельности: преодолеваются дефекты звукопроизношения, ребёнок различает сходные звуки на слух и в собственной речи, происходит овладение звуковым анализом слов;</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5)совершенствуется смысловая сторона речевой деятельности: обогащается словарный запас, появляется лексическая вариативность, формируется связность речи, дети овладевают монологом.</w:t>
      </w:r>
    </w:p>
    <w:p w:rsidR="00194531" w:rsidRPr="00383F4F" w:rsidRDefault="00194531" w:rsidP="00194531">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  Таким образом, речь - это могучий фактор психического развития человека, формирования его как личности. Под влиянием речи формируется сознание, взгляды, убеждения, интеллектуальные, моральные, эстетические чувства, формируется воля и характер. Все психические процессы с помощью речи становятся управляемыми. Старший дошкольный возраст очень важен для психического развития, так как на первое место выходит целенаправленная познавательная деятельность, в процессе которой происходят существенные изменения в психической сфере. Постепенно ведущее место в структуре познавательных процессов начинает занимать мышление и воображение. </w:t>
      </w:r>
    </w:p>
    <w:p w:rsidR="00146E9C" w:rsidRPr="00383F4F" w:rsidRDefault="00146E9C" w:rsidP="00A46EB4">
      <w:pPr>
        <w:pStyle w:val="2"/>
        <w:rPr>
          <w:rFonts w:eastAsia="Calibri" w:cs="Times New Roman"/>
          <w:szCs w:val="28"/>
        </w:rPr>
      </w:pPr>
      <w:bookmarkStart w:id="3" w:name="_Toc532397118"/>
      <w:r w:rsidRPr="00383F4F">
        <w:rPr>
          <w:rFonts w:cs="Times New Roman"/>
          <w:szCs w:val="28"/>
        </w:rPr>
        <w:t xml:space="preserve"> Дидактическая игра как средство развития речи дете</w:t>
      </w:r>
      <w:r w:rsidR="00237515" w:rsidRPr="00383F4F">
        <w:rPr>
          <w:rFonts w:eastAsia="Calibri" w:cs="Times New Roman"/>
          <w:szCs w:val="28"/>
        </w:rPr>
        <w:t>й старшего дошкольного возраста</w:t>
      </w:r>
      <w:bookmarkEnd w:id="3"/>
      <w:r w:rsidR="00500660" w:rsidRPr="00383F4F">
        <w:rPr>
          <w:rFonts w:eastAsia="Calibri" w:cs="Times New Roman"/>
          <w:szCs w:val="28"/>
        </w:rPr>
        <w:t>.</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Игра представляет собой вид деятельности не продуктивной, ее мотивация в самом процессе, а не в ее результатах. Эта деятельность, как правило, направлена на оттачивание навыков ориентирования в социальной реальности и в предметном мире, и на отражение впечатлений ребенка от их познания. Игра не только ведущий вид деятельности дошкольников и средство их всестороннего развития, но еще и важнейший воспитательный метод, помогающий организовать реальную социальную практику для дошкольника. Благодаря игре реализуется следующее:</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lastRenderedPageBreak/>
        <w:t>психика ребенка изменяется для последующего перехода на более высокую ступень развития;</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порождаются различные стороны личности;</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развиваются процессы самосознания и самооценки;</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развиваются творческие способности;</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насыщается эмоциональная сфера;</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развивается речь и восприятие, воля, чувства и мышление;</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познается окружающий мир;</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познается система человеческих взаимоотношений;</w:t>
      </w:r>
    </w:p>
    <w:p w:rsidR="00C30679" w:rsidRPr="00383F4F" w:rsidRDefault="00C30679" w:rsidP="00250B53">
      <w:pPr>
        <w:numPr>
          <w:ilvl w:val="0"/>
          <w:numId w:val="3"/>
        </w:numPr>
        <w:spacing w:after="0" w:line="360" w:lineRule="auto"/>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устанавливаются отношения со сверстниками.</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За счет игровой деятельности дошкольник может сформировать представления о мире взрослых, развить свои умственные способности, получить основы некоторых важных для последующего образования умений, как-то: контроль своих действий, дисциплина мыслей, последовательность в рассуждении, сосредоточенность и т.д.</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Игра имеет весьма значительный потенциал для развития дошкольников. В последнее время дети зачастую подменяют наполненные различным смыслом игровые взаимоотношения на не требующее каких-либо творческих способностей элементарное манипулирование игрушками. Следовательно, одной из задач педагога является помощь дошкольнику в развитии его творческих способностей путем наполнения игровой деятельности самым разным по смыслу интересным содержанием.</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 xml:space="preserve">Здесь необходимо сделать важное уточнение. Игра представляет собой в буквальном смысле жизненно необходимый компонент деятельности для абсолютно любого индивида. Некоторые исследователи связывают инфантильность взрослого человека с тем фактом, что он недостаточно времени в детстве уделил игре. Серьезная взрослая жизнь воспринимается им как продолжение детских игр. По этой причине он так безответственно и </w:t>
      </w:r>
      <w:r w:rsidRPr="00383F4F">
        <w:rPr>
          <w:rFonts w:ascii="Times New Roman" w:eastAsia="Times New Roman" w:hAnsi="Times New Roman" w:cs="Times New Roman"/>
          <w:sz w:val="28"/>
          <w:szCs w:val="28"/>
          <w:lang w:val="ru-RU" w:eastAsia="ru-RU"/>
        </w:rPr>
        <w:lastRenderedPageBreak/>
        <w:t xml:space="preserve">легкомысленно относится к собственной и к чужой судьбе, считая, что все можно будет </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переиграть</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Как любое другое явление, игра имеет свои особенности.</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 xml:space="preserve">Ключевая (первая) особенность любой игры (и дидактической в том числе) заключается в наличии определенных правил. Эти правила регламентируют события внутри игры и действия в ней таким образом, что игра существует лишь тогда, когда выполняются ее правила. Внутри сферы игры обычаи и законы повседневности и мира не имеют никакой силы, не существуют и не вызывают никакого интереса. Особенно ярко это свойство проявляется в играх, связанных с переодеванием: маска и(или) костюм временно делают из одного человека совсем другого, мистическим образом </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превращают</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 xml:space="preserve"> индивида в совершенно иное существо или личность.</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 xml:space="preserve">Второе явление, которое присуще только игровой деятельности, называется </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заигрывание</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 xml:space="preserve">. Под заигрыванием понимается потеря реальности, перевозбуждение, влиянию которого может поддаться и взрослый, не только дошкольник. Если в самом начале действия выйти из игры достаточно легко, то по прошествии некоторого времени индивид может так увлечься процессом, что его тяжело вывести из игровой деятельности. </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Наконец, третья особенность игры в том, что она эволюционирует вместе с развитием дошкольника. Сперва ребенок общается в игровом процессе со взрослыми, потом со сверстниками; в какой-то момент реальные ситуации подменяются мнимыми; позже игра получает элементы, в которых дошкольнику нужно проявить настойчивость и силу, ловкость и смелость, преодолевая какие-то трудности. Так игра дает ребенку возможность для развития, а он реализует свои стремления к тем образцам человеческой личности, которые считает правильными и важными.</w:t>
      </w:r>
    </w:p>
    <w:p w:rsidR="00C30679" w:rsidRPr="00383F4F" w:rsidRDefault="00C30679" w:rsidP="00C30679">
      <w:pPr>
        <w:spacing w:after="0" w:line="360" w:lineRule="auto"/>
        <w:ind w:firstLine="709"/>
        <w:jc w:val="both"/>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lang w:val="ru-RU" w:eastAsia="ru-RU"/>
        </w:rPr>
        <w:t xml:space="preserve">Речевое развитие является ведущей задачей дошкольного воспитания. Для совершенствования речевого аппарата, должны создаваться такие условия, при которых ребенок способен слышать и воспроизводить звуки, </w:t>
      </w:r>
      <w:r w:rsidRPr="00383F4F">
        <w:rPr>
          <w:rFonts w:ascii="Times New Roman" w:eastAsia="Times New Roman" w:hAnsi="Times New Roman" w:cs="Times New Roman"/>
          <w:color w:val="000000"/>
          <w:sz w:val="28"/>
          <w:szCs w:val="28"/>
          <w:lang w:val="ru-RU" w:eastAsia="ru-RU"/>
        </w:rPr>
        <w:lastRenderedPageBreak/>
        <w:t xml:space="preserve">которые он произносит. Прежде всего это своевременное удовлетворение потребностей и пожеланий ребенка, поскольку дети с преобладанием негативных эмоций в одиночестве не проявляют голосовых </w:t>
      </w:r>
      <w:r w:rsidRPr="00383F4F">
        <w:rPr>
          <w:rFonts w:ascii="Times New Roman" w:eastAsia="Times New Roman" w:hAnsi="Times New Roman" w:cs="Times New Roman"/>
          <w:sz w:val="28"/>
          <w:szCs w:val="28"/>
          <w:lang w:val="ru-RU" w:eastAsia="ru-RU"/>
        </w:rPr>
        <w:t>реакций.</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sz w:val="28"/>
          <w:szCs w:val="28"/>
          <w:bdr w:val="none" w:sz="0" w:space="0" w:color="auto" w:frame="1"/>
          <w:lang w:val="ru-RU" w:eastAsia="ru-RU"/>
        </w:rPr>
        <w:t xml:space="preserve">Дидактическая игра является очень эффективным методом совершенствования речи детей, так как главной деятельностью детей дошкольного возраста является </w:t>
      </w:r>
      <w:r w:rsidR="00265E35" w:rsidRPr="00383F4F">
        <w:rPr>
          <w:rFonts w:ascii="Times New Roman" w:eastAsia="Times New Roman" w:hAnsi="Times New Roman" w:cs="Times New Roman"/>
          <w:sz w:val="28"/>
          <w:szCs w:val="28"/>
          <w:bdr w:val="none" w:sz="0" w:space="0" w:color="auto" w:frame="1"/>
          <w:lang w:val="ru-RU" w:eastAsia="ru-RU"/>
        </w:rPr>
        <w:t xml:space="preserve">непосредственно сама </w:t>
      </w:r>
      <w:r w:rsidRPr="00383F4F">
        <w:rPr>
          <w:rFonts w:ascii="Times New Roman" w:eastAsia="Times New Roman" w:hAnsi="Times New Roman" w:cs="Times New Roman"/>
          <w:sz w:val="28"/>
          <w:szCs w:val="28"/>
          <w:bdr w:val="none" w:sz="0" w:space="0" w:color="auto" w:frame="1"/>
          <w:lang w:val="ru-RU" w:eastAsia="ru-RU"/>
        </w:rPr>
        <w:t xml:space="preserve">игра. </w:t>
      </w:r>
      <w:r w:rsidRPr="00383F4F">
        <w:rPr>
          <w:rFonts w:ascii="Times New Roman" w:eastAsia="Times New Roman" w:hAnsi="Times New Roman" w:cs="Times New Roman"/>
          <w:color w:val="000000"/>
          <w:sz w:val="28"/>
          <w:szCs w:val="28"/>
          <w:bdr w:val="none" w:sz="0" w:space="0" w:color="auto" w:frame="1"/>
          <w:lang w:val="ru-RU" w:eastAsia="ru-RU"/>
        </w:rPr>
        <w:t>Своеобразие такой игры заключается в том, что с ее помощью педагог может осуществлять не только развить речевые умения, но также осуществить обучение, упражнение, а также развитие умственных способностей, формирование взаимоотношений детей между собой в доступной и интересной для них форме.</w:t>
      </w:r>
    </w:p>
    <w:p w:rsidR="00C30679" w:rsidRPr="00383F4F" w:rsidRDefault="00C30679" w:rsidP="00C30679">
      <w:pPr>
        <w:widowControl w:val="0"/>
        <w:suppressAutoHyphens/>
        <w:autoSpaceDE w:val="0"/>
        <w:autoSpaceDN w:val="0"/>
        <w:adjustRightInd w:val="0"/>
        <w:spacing w:after="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Особенность дидактических игр определяется их названием. Это обучающие игры. Они разрабатываются взрослыми в целях обучения и воспитания и детей. Но для играющих дошкольников образовательное значение дидактической игры не проявляется открыто, а реализуется посредством игровой задачи, игровых действий и правил.</w:t>
      </w:r>
    </w:p>
    <w:p w:rsidR="00C30679" w:rsidRPr="00383F4F" w:rsidRDefault="00C30679" w:rsidP="00C30679">
      <w:pPr>
        <w:widowControl w:val="0"/>
        <w:suppressAutoHyphens/>
        <w:autoSpaceDE w:val="0"/>
        <w:autoSpaceDN w:val="0"/>
        <w:adjustRightInd w:val="0"/>
        <w:spacing w:after="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Ребенка привлекает не обучающая задача, заложенная в игре, а возможность проявить активность, разворачивать игровые действия, выиграть. </w:t>
      </w:r>
    </w:p>
    <w:p w:rsidR="00C30679" w:rsidRPr="00383F4F" w:rsidRDefault="00265E35" w:rsidP="00C30679">
      <w:pPr>
        <w:widowControl w:val="0"/>
        <w:suppressAutoHyphens/>
        <w:autoSpaceDE w:val="0"/>
        <w:autoSpaceDN w:val="0"/>
        <w:adjustRightInd w:val="0"/>
        <w:spacing w:after="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shd w:val="clear" w:color="auto" w:fill="FFFFFF"/>
          <w:lang w:val="ru-RU"/>
        </w:rPr>
        <w:t>А.Л</w:t>
      </w:r>
      <w:r w:rsidR="00C30679" w:rsidRPr="00383F4F">
        <w:rPr>
          <w:rFonts w:ascii="Times New Roman" w:eastAsia="Calibri" w:hAnsi="Times New Roman" w:cs="Times New Roman"/>
          <w:sz w:val="28"/>
          <w:szCs w:val="28"/>
          <w:shd w:val="clear" w:color="auto" w:fill="FFFFFF"/>
          <w:lang w:val="ru-RU"/>
        </w:rPr>
        <w:t xml:space="preserve">. </w:t>
      </w:r>
      <w:r w:rsidRPr="00383F4F">
        <w:rPr>
          <w:rFonts w:ascii="Times New Roman" w:eastAsia="Calibri" w:hAnsi="Times New Roman" w:cs="Times New Roman"/>
          <w:sz w:val="28"/>
          <w:szCs w:val="28"/>
          <w:shd w:val="clear" w:color="auto" w:fill="FFFFFF"/>
          <w:lang w:val="ru-RU"/>
        </w:rPr>
        <w:t>Бондаренко</w:t>
      </w:r>
      <w:r w:rsidR="00C30679" w:rsidRPr="00383F4F">
        <w:rPr>
          <w:rFonts w:ascii="Times New Roman" w:eastAsia="Calibri" w:hAnsi="Times New Roman" w:cs="Times New Roman"/>
          <w:sz w:val="28"/>
          <w:szCs w:val="28"/>
          <w:shd w:val="clear" w:color="auto" w:fill="FFFFFF"/>
          <w:lang w:val="ru-RU"/>
        </w:rPr>
        <w:t xml:space="preserve"> считает, что </w:t>
      </w:r>
      <w:r w:rsidR="00C30679" w:rsidRPr="00383F4F">
        <w:rPr>
          <w:rFonts w:ascii="Times New Roman" w:eastAsia="Calibri" w:hAnsi="Times New Roman" w:cs="Times New Roman"/>
          <w:sz w:val="28"/>
          <w:szCs w:val="28"/>
          <w:lang w:val="ru-RU"/>
        </w:rPr>
        <w:t>активное участие, выигрыш в дидактической игре во многом зависят от того, в какой степени ребенок освоил знания и овладел умениями, которые определяются её обучающей задачей. Это развивает у ребенка стремление быть внимательным, сравнивать, классифицировать, запоминать, уточнять свои знания. Таким образом, дидактическая игра помогает дошкольнику учиться в легкой, непринужденной и увлекательной форме.</w:t>
      </w:r>
    </w:p>
    <w:p w:rsidR="00577B3A" w:rsidRPr="00383F4F" w:rsidRDefault="00577B3A" w:rsidP="00C30679">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eastAsia="ru-RU"/>
        </w:rPr>
        <w:t xml:space="preserve">Для практики дошкольного образования наиболее важным является </w:t>
      </w:r>
      <w:r w:rsidRPr="00383F4F">
        <w:rPr>
          <w:rFonts w:ascii="Times New Roman" w:eastAsia="Calibri" w:hAnsi="Times New Roman" w:cs="Times New Roman"/>
          <w:bCs/>
          <w:sz w:val="28"/>
          <w:szCs w:val="28"/>
          <w:bdr w:val="none" w:sz="0" w:space="0" w:color="auto" w:frame="1"/>
          <w:lang w:val="ru-RU" w:eastAsia="ru-RU"/>
        </w:rPr>
        <w:t xml:space="preserve">развивающее воздействие дидактической игры. Это </w:t>
      </w:r>
      <w:r w:rsidRPr="00383F4F">
        <w:rPr>
          <w:rFonts w:ascii="Times New Roman" w:eastAsia="Calibri" w:hAnsi="Times New Roman" w:cs="Times New Roman"/>
          <w:sz w:val="28"/>
          <w:szCs w:val="28"/>
          <w:lang w:val="ru-RU" w:eastAsia="ru-RU"/>
        </w:rPr>
        <w:t xml:space="preserve">развитие психомоторики, двигательного аппарата, поведения в соответствии с правилами; сопереживания. А также формирование умений планировать, предвосхищать </w:t>
      </w:r>
      <w:r w:rsidRPr="00383F4F">
        <w:rPr>
          <w:rFonts w:ascii="Times New Roman" w:eastAsia="Calibri" w:hAnsi="Times New Roman" w:cs="Times New Roman"/>
          <w:sz w:val="28"/>
          <w:szCs w:val="28"/>
          <w:lang w:val="ru-RU" w:eastAsia="ru-RU"/>
        </w:rPr>
        <w:lastRenderedPageBreak/>
        <w:t xml:space="preserve">действия, ориентироваться в ситуации. Дидактическая игра – это своеобразная школа, увлекательная школа произвольного поведения. В связи с этим важным становится целенаправленное обучение дошкольников процедуре игры, </w:t>
      </w:r>
      <w:r w:rsidRPr="00383F4F">
        <w:rPr>
          <w:rFonts w:ascii="Times New Roman" w:eastAsia="Calibri" w:hAnsi="Times New Roman" w:cs="Times New Roman"/>
          <w:sz w:val="28"/>
          <w:szCs w:val="28"/>
          <w:lang w:val="ru-RU"/>
        </w:rPr>
        <w:t>объяснение её пра</w:t>
      </w:r>
      <w:r w:rsidRPr="00383F4F">
        <w:rPr>
          <w:rFonts w:ascii="Times New Roman" w:eastAsia="Calibri" w:hAnsi="Times New Roman" w:cs="Times New Roman"/>
          <w:sz w:val="28"/>
          <w:szCs w:val="28"/>
          <w:lang w:val="ru-RU"/>
        </w:rPr>
        <w:softHyphen/>
        <w:t xml:space="preserve">вил, содержания, способов действий. </w:t>
      </w:r>
    </w:p>
    <w:p w:rsidR="00577B3A" w:rsidRPr="00383F4F" w:rsidRDefault="00265E35" w:rsidP="00C30679">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Как отмечает О. А. Гордеева, п</w:t>
      </w:r>
      <w:r w:rsidR="00577B3A" w:rsidRPr="00383F4F">
        <w:rPr>
          <w:rFonts w:ascii="Times New Roman" w:eastAsia="Calibri" w:hAnsi="Times New Roman" w:cs="Times New Roman"/>
          <w:sz w:val="28"/>
          <w:szCs w:val="28"/>
          <w:lang w:val="ru-RU"/>
        </w:rPr>
        <w:t>о характеру влияния на умственное развитие ребёнка дидактические игры можно отнести к следующим группам:</w:t>
      </w:r>
    </w:p>
    <w:p w:rsidR="00577B3A" w:rsidRPr="00383F4F" w:rsidRDefault="00265E35" w:rsidP="00C30679">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1.</w:t>
      </w:r>
      <w:r w:rsidR="00577B3A" w:rsidRPr="00383F4F">
        <w:rPr>
          <w:rFonts w:ascii="Times New Roman" w:eastAsia="Calibri" w:hAnsi="Times New Roman" w:cs="Times New Roman"/>
          <w:sz w:val="28"/>
          <w:szCs w:val="28"/>
          <w:lang w:val="ru-RU"/>
        </w:rPr>
        <w:t xml:space="preserve">Требующие от дошкольников исполнительской деятельности. Дети выполняют действия по образцу, примером такой игры может служить </w:t>
      </w:r>
      <w:r w:rsidR="005C4ADC" w:rsidRPr="00383F4F">
        <w:rPr>
          <w:rFonts w:ascii="Times New Roman" w:eastAsia="Calibri" w:hAnsi="Times New Roman" w:cs="Times New Roman"/>
          <w:sz w:val="28"/>
          <w:szCs w:val="28"/>
          <w:lang w:val="ru-RU"/>
        </w:rPr>
        <w:t>«</w:t>
      </w:r>
      <w:r w:rsidR="00577B3A" w:rsidRPr="00383F4F">
        <w:rPr>
          <w:rFonts w:ascii="Times New Roman" w:eastAsia="Calibri" w:hAnsi="Times New Roman" w:cs="Times New Roman"/>
          <w:sz w:val="28"/>
          <w:szCs w:val="28"/>
          <w:lang w:val="ru-RU"/>
        </w:rPr>
        <w:t>Составим узор</w:t>
      </w:r>
      <w:r w:rsidR="005C4ADC" w:rsidRPr="00383F4F">
        <w:rPr>
          <w:rFonts w:ascii="Times New Roman" w:eastAsia="Calibri" w:hAnsi="Times New Roman" w:cs="Times New Roman"/>
          <w:sz w:val="28"/>
          <w:szCs w:val="28"/>
          <w:lang w:val="ru-RU"/>
        </w:rPr>
        <w:t>»</w:t>
      </w:r>
      <w:r w:rsidR="00577B3A" w:rsidRPr="00383F4F">
        <w:rPr>
          <w:rFonts w:ascii="Times New Roman" w:eastAsia="Calibri" w:hAnsi="Times New Roman" w:cs="Times New Roman"/>
          <w:sz w:val="28"/>
          <w:szCs w:val="28"/>
          <w:lang w:val="ru-RU"/>
        </w:rPr>
        <w:t>.</w:t>
      </w:r>
    </w:p>
    <w:p w:rsidR="00577B3A" w:rsidRPr="00383F4F" w:rsidRDefault="00577B3A" w:rsidP="00C30679">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2. Требующие воспроизведения действий. Такие игры направлены на формирование навыков сложения и вычитания в пределах 10. Например,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Лучший летчик</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Математическая рыбалка</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и др.</w:t>
      </w:r>
    </w:p>
    <w:p w:rsidR="00577B3A" w:rsidRPr="00383F4F" w:rsidRDefault="00577B3A" w:rsidP="00C30679">
      <w:pPr>
        <w:spacing w:after="200" w:line="360" w:lineRule="auto"/>
        <w:ind w:firstLine="709"/>
        <w:jc w:val="both"/>
        <w:rPr>
          <w:rFonts w:ascii="Times New Roman" w:eastAsia="Calibri" w:hAnsi="Times New Roman" w:cs="Times New Roman"/>
          <w:sz w:val="28"/>
          <w:szCs w:val="28"/>
          <w:lang w:val="ru-RU"/>
        </w:rPr>
      </w:pPr>
      <w:r w:rsidRPr="00383F4F">
        <w:rPr>
          <w:rFonts w:ascii="Times New Roman" w:eastAsia="Calibri" w:hAnsi="Times New Roman" w:cs="Times New Roman"/>
          <w:sz w:val="28"/>
          <w:szCs w:val="28"/>
          <w:lang w:val="ru-RU"/>
        </w:rPr>
        <w:t xml:space="preserve">3. Игры с элементами поиска и творчества. Например,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Угадай загадки Буратино</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По какой тропинке ты пойдешь?</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Определи курс движения самолета</w:t>
      </w:r>
      <w:r w:rsidR="005C4ADC" w:rsidRPr="00383F4F">
        <w:rPr>
          <w:rFonts w:ascii="Times New Roman" w:eastAsia="Calibri" w:hAnsi="Times New Roman" w:cs="Times New Roman"/>
          <w:sz w:val="28"/>
          <w:szCs w:val="28"/>
          <w:lang w:val="ru-RU"/>
        </w:rPr>
        <w:t>»</w:t>
      </w:r>
      <w:r w:rsidRPr="00383F4F">
        <w:rPr>
          <w:rFonts w:ascii="Times New Roman" w:eastAsia="Calibri" w:hAnsi="Times New Roman" w:cs="Times New Roman"/>
          <w:sz w:val="28"/>
          <w:szCs w:val="28"/>
          <w:lang w:val="ru-RU"/>
        </w:rPr>
        <w:t xml:space="preserve"> и др.</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Одним из главных и обязательных компонентов игры является ее правила, с помощью которых педагог управляет поведением детей, а также учебно-воспитательным процессом.</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 xml:space="preserve">Следовательно, обязательными структурными элементами дидактической игры являются игровые действия и правила, </w:t>
      </w:r>
      <w:r w:rsidRPr="00383F4F">
        <w:rPr>
          <w:rFonts w:ascii="Times New Roman" w:eastAsia="Times New Roman" w:hAnsi="Times New Roman" w:cs="Times New Roman"/>
          <w:sz w:val="28"/>
          <w:szCs w:val="28"/>
          <w:bdr w:val="none" w:sz="0" w:space="0" w:color="auto" w:frame="1"/>
          <w:lang w:val="ru-RU" w:eastAsia="ru-RU"/>
        </w:rPr>
        <w:t>задача.</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Каждая дидактическая игра имеет свое определенное задание, это главное отличие одной игры от другой.</w:t>
      </w:r>
      <w:r w:rsidRPr="00383F4F">
        <w:rPr>
          <w:rFonts w:ascii="Times New Roman" w:eastAsia="Times New Roman" w:hAnsi="Times New Roman" w:cs="Times New Roman"/>
          <w:color w:val="000000"/>
          <w:sz w:val="28"/>
          <w:szCs w:val="28"/>
          <w:lang w:val="ru-RU" w:eastAsia="ru-RU"/>
        </w:rPr>
        <w:t xml:space="preserve"> </w:t>
      </w:r>
      <w:r w:rsidRPr="00383F4F">
        <w:rPr>
          <w:rFonts w:ascii="Times New Roman" w:eastAsia="Times New Roman" w:hAnsi="Times New Roman" w:cs="Times New Roman"/>
          <w:color w:val="000000"/>
          <w:sz w:val="28"/>
          <w:szCs w:val="28"/>
          <w:bdr w:val="none" w:sz="0" w:space="0" w:color="auto" w:frame="1"/>
          <w:lang w:val="ru-RU" w:eastAsia="ru-RU"/>
        </w:rPr>
        <w:t>Главная функция игровых правил – создать условия для организации поведения детей.</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Правила могут разрешать, запрещать, делать игру интересной, напряженной.</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Для того, чтобы игра стала более интересной, в нее включаются игровые действия.</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Стоит отметить, что в правилах показан и моральный аспект игры.</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Очень часто можно наблюдать проявления позитивных эмоций детей в случае выигрыша и огромные переживания в случае неудачи.</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lastRenderedPageBreak/>
        <w:t>Соблюдение правил дидактической игры направляется и контролируется игровыми действиями.</w:t>
      </w:r>
      <w:r w:rsidRPr="00383F4F">
        <w:rPr>
          <w:rFonts w:ascii="Times New Roman" w:eastAsia="Times New Roman" w:hAnsi="Times New Roman" w:cs="Times New Roman"/>
          <w:color w:val="000000"/>
          <w:sz w:val="28"/>
          <w:szCs w:val="28"/>
          <w:lang w:val="ru-RU" w:eastAsia="ru-RU"/>
        </w:rPr>
        <w:t xml:space="preserve"> В основном, </w:t>
      </w:r>
      <w:r w:rsidRPr="00383F4F">
        <w:rPr>
          <w:rFonts w:ascii="Times New Roman" w:eastAsia="Times New Roman" w:hAnsi="Times New Roman" w:cs="Times New Roman"/>
          <w:color w:val="000000"/>
          <w:sz w:val="28"/>
          <w:szCs w:val="28"/>
          <w:bdr w:val="none" w:sz="0" w:space="0" w:color="auto" w:frame="1"/>
          <w:lang w:val="ru-RU" w:eastAsia="ru-RU"/>
        </w:rPr>
        <w:t>развитие игровых действий в большей степени зависит от замысла воспитателя, но иногда и дети, при подготовке к игре, вносят свои предложения.</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bdr w:val="none" w:sz="0" w:space="0" w:color="auto" w:frame="1"/>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Игровые действия бывают очень разнообразными относительно возраста детей.</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В играх, предназначенных для малышей, игровые действия заключаются в подражательных движениях, в разложении картинок.</w:t>
      </w:r>
      <w:r w:rsidRPr="00383F4F">
        <w:rPr>
          <w:rFonts w:ascii="Times New Roman" w:eastAsia="Times New Roman" w:hAnsi="Times New Roman" w:cs="Times New Roman"/>
          <w:color w:val="000000"/>
          <w:sz w:val="28"/>
          <w:szCs w:val="28"/>
          <w:lang w:val="ru-RU" w:eastAsia="ru-RU"/>
        </w:rPr>
        <w:t xml:space="preserve"> В более старшем возрасте </w:t>
      </w:r>
      <w:r w:rsidRPr="00383F4F">
        <w:rPr>
          <w:rFonts w:ascii="Times New Roman" w:eastAsia="Times New Roman" w:hAnsi="Times New Roman" w:cs="Times New Roman"/>
          <w:color w:val="000000"/>
          <w:sz w:val="28"/>
          <w:szCs w:val="28"/>
          <w:bdr w:val="none" w:sz="0" w:space="0" w:color="auto" w:frame="1"/>
          <w:lang w:val="ru-RU" w:eastAsia="ru-RU"/>
        </w:rPr>
        <w:t>игровые действия становятся сложнее, потому что они требуют взаимодействия детей между собой, а также последовательности и очередности.</w:t>
      </w:r>
      <w:r w:rsidRPr="00383F4F">
        <w:rPr>
          <w:rFonts w:ascii="Times New Roman" w:eastAsia="Times New Roman" w:hAnsi="Times New Roman" w:cs="Times New Roman"/>
          <w:color w:val="000000"/>
          <w:sz w:val="28"/>
          <w:szCs w:val="28"/>
          <w:lang w:val="ru-RU" w:eastAsia="ru-RU"/>
        </w:rPr>
        <w:t> </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 xml:space="preserve">Итак, </w:t>
      </w:r>
      <w:r w:rsidR="0036518E" w:rsidRPr="00383F4F">
        <w:rPr>
          <w:rFonts w:ascii="Times New Roman" w:eastAsia="Times New Roman" w:hAnsi="Times New Roman" w:cs="Times New Roman"/>
          <w:color w:val="000000"/>
          <w:sz w:val="28"/>
          <w:szCs w:val="28"/>
          <w:bdr w:val="none" w:sz="0" w:space="0" w:color="auto" w:frame="1"/>
          <w:lang w:val="ru-RU" w:eastAsia="ru-RU"/>
        </w:rPr>
        <w:t xml:space="preserve">по мнению Н. М. Козловой, </w:t>
      </w:r>
      <w:r w:rsidRPr="00383F4F">
        <w:rPr>
          <w:rFonts w:ascii="Times New Roman" w:eastAsia="Times New Roman" w:hAnsi="Times New Roman" w:cs="Times New Roman"/>
          <w:color w:val="000000"/>
          <w:sz w:val="28"/>
          <w:szCs w:val="28"/>
          <w:bdr w:val="none" w:sz="0" w:space="0" w:color="auto" w:frame="1"/>
          <w:lang w:val="ru-RU" w:eastAsia="ru-RU"/>
        </w:rPr>
        <w:t>игра становится дидактической, в случае, если присутствуют основные компоненты: правила, задача, игровые действия.</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Отсутствие любого из данных компонентов приводит к разрушению игры, она превращается или в обычное дидактическое упражнение, или в беседу с применением дидактического материала (картинок, игрушек, реальных предметов), которые очень часто встречаются в практике дошкольных учреждений.</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К оптимальным видам игр для обучения речи относятся материнские напевы, потешки, небольшие сказки, которые включают доступные формы обучения, такие игры близки детям по содержанию, образам, игровым действиям.</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Дидактические игры вызывают работу всех мыслительных процессов и способности их существовать в единстве, и среди них главными являются сенсорные процессы, особенно в комплексе с языком, наиболее наглядным проводником которого является слово.</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Исходя из этого, сенсорное воспитание ребенка неразрывно связано с лингвистическим.</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Начиная со старшего дошкольного возраста, у детей значительно улучшается произношение.</w:t>
      </w:r>
      <w:r w:rsidRPr="00383F4F">
        <w:rPr>
          <w:rFonts w:ascii="Times New Roman" w:eastAsia="Times New Roman" w:hAnsi="Times New Roman" w:cs="Times New Roman"/>
          <w:color w:val="000000"/>
          <w:sz w:val="28"/>
          <w:szCs w:val="28"/>
          <w:lang w:val="ru-RU" w:eastAsia="ru-RU"/>
        </w:rPr>
        <w:t> </w:t>
      </w:r>
      <w:r w:rsidRPr="00383F4F">
        <w:rPr>
          <w:rFonts w:ascii="Times New Roman" w:eastAsia="Times New Roman" w:hAnsi="Times New Roman" w:cs="Times New Roman"/>
          <w:color w:val="000000"/>
          <w:sz w:val="28"/>
          <w:szCs w:val="28"/>
          <w:bdr w:val="none" w:sz="0" w:space="0" w:color="auto" w:frame="1"/>
          <w:lang w:val="ru-RU" w:eastAsia="ru-RU"/>
        </w:rPr>
        <w:t xml:space="preserve">Они не так часто допускают пропуски либо замену звуков, способны сохранять правильную структуру даже в многосложных словах; укрепляется и становится более подвижным </w:t>
      </w:r>
      <w:r w:rsidRPr="00383F4F">
        <w:rPr>
          <w:rFonts w:ascii="Times New Roman" w:eastAsia="Times New Roman" w:hAnsi="Times New Roman" w:cs="Times New Roman"/>
          <w:color w:val="000000"/>
          <w:sz w:val="28"/>
          <w:szCs w:val="28"/>
          <w:bdr w:val="none" w:sz="0" w:space="0" w:color="auto" w:frame="1"/>
          <w:lang w:val="ru-RU" w:eastAsia="ru-RU"/>
        </w:rPr>
        <w:lastRenderedPageBreak/>
        <w:t>артикуляционный аппарат детей, слуховое восприятие становится более развитым, а также фонематический слух.</w:t>
      </w:r>
      <w:r w:rsidRPr="00383F4F">
        <w:rPr>
          <w:rFonts w:ascii="Times New Roman" w:eastAsia="Times New Roman" w:hAnsi="Times New Roman" w:cs="Times New Roman"/>
          <w:color w:val="000000"/>
          <w:sz w:val="28"/>
          <w:szCs w:val="28"/>
          <w:lang w:val="ru-RU" w:eastAsia="ru-RU"/>
        </w:rPr>
        <w:t xml:space="preserve">  </w:t>
      </w:r>
      <w:r w:rsidRPr="00383F4F">
        <w:rPr>
          <w:rFonts w:ascii="Times New Roman" w:eastAsia="Times New Roman" w:hAnsi="Times New Roman" w:cs="Times New Roman"/>
          <w:color w:val="000000"/>
          <w:sz w:val="28"/>
          <w:szCs w:val="28"/>
          <w:bdr w:val="none" w:sz="0" w:space="0" w:color="auto" w:frame="1"/>
          <w:lang w:val="ru-RU" w:eastAsia="ru-RU"/>
        </w:rPr>
        <w:t>Это создает хорошие условия для закрепления чистого и выразительного произношения слов, правильного произношения всех звуков, а также исправления существующих недостатков речи.</w:t>
      </w:r>
    </w:p>
    <w:p w:rsidR="00C30679" w:rsidRPr="00383F4F" w:rsidRDefault="00E64712"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А. И. Сорокина считает, что о</w:t>
      </w:r>
      <w:r w:rsidR="00C30679" w:rsidRPr="00383F4F">
        <w:rPr>
          <w:rFonts w:ascii="Times New Roman" w:eastAsia="Times New Roman" w:hAnsi="Times New Roman" w:cs="Times New Roman"/>
          <w:color w:val="000000"/>
          <w:sz w:val="28"/>
          <w:szCs w:val="28"/>
          <w:bdr w:val="none" w:sz="0" w:space="0" w:color="auto" w:frame="1"/>
          <w:lang w:val="ru-RU" w:eastAsia="ru-RU"/>
        </w:rPr>
        <w:t>громное значение для развития речи детей имеют словесные дидактические игры.</w:t>
      </w:r>
      <w:r w:rsidR="00C30679" w:rsidRPr="00383F4F">
        <w:rPr>
          <w:rFonts w:ascii="Times New Roman" w:eastAsia="Times New Roman" w:hAnsi="Times New Roman" w:cs="Times New Roman"/>
          <w:color w:val="000000"/>
          <w:sz w:val="28"/>
          <w:szCs w:val="28"/>
          <w:lang w:val="ru-RU" w:eastAsia="ru-RU"/>
        </w:rPr>
        <w:t> </w:t>
      </w:r>
      <w:r w:rsidR="00C30679" w:rsidRPr="00383F4F">
        <w:rPr>
          <w:rFonts w:ascii="Times New Roman" w:eastAsia="Times New Roman" w:hAnsi="Times New Roman" w:cs="Times New Roman"/>
          <w:color w:val="000000"/>
          <w:sz w:val="28"/>
          <w:szCs w:val="28"/>
          <w:bdr w:val="none" w:sz="0" w:space="0" w:color="auto" w:frame="1"/>
          <w:lang w:val="ru-RU" w:eastAsia="ru-RU"/>
        </w:rPr>
        <w:t>Такие игры помогают в решении одной из главных учебных задач, а именно, развития речевой культуры детей: способствует пополнению и активизации словаря, формированию правильного произношения, развитию связной речи, умения корректно выражать свои мысли.</w:t>
      </w:r>
      <w:r w:rsidR="00C30679" w:rsidRPr="00383F4F">
        <w:rPr>
          <w:rFonts w:ascii="Times New Roman" w:eastAsia="Times New Roman" w:hAnsi="Times New Roman" w:cs="Times New Roman"/>
          <w:color w:val="000000"/>
          <w:sz w:val="28"/>
          <w:szCs w:val="28"/>
          <w:lang w:val="ru-RU" w:eastAsia="ru-RU"/>
        </w:rPr>
        <w:t> </w:t>
      </w:r>
      <w:r w:rsidR="00C30679" w:rsidRPr="00383F4F">
        <w:rPr>
          <w:rFonts w:ascii="Times New Roman" w:eastAsia="Times New Roman" w:hAnsi="Times New Roman" w:cs="Times New Roman"/>
          <w:color w:val="000000"/>
          <w:sz w:val="28"/>
          <w:szCs w:val="28"/>
          <w:bdr w:val="none" w:sz="0" w:space="0" w:color="auto" w:frame="1"/>
          <w:lang w:val="ru-RU" w:eastAsia="ru-RU"/>
        </w:rPr>
        <w:t>В таких играх ребенку необходимо самостоятельно решать разнообразные мыслительные задачи, давать описание предметов, группировать различные предметы по свойствам, отгадывать по признакам сходства и различия, самому придумывать рассказы.</w:t>
      </w:r>
    </w:p>
    <w:p w:rsidR="00C30679" w:rsidRPr="00383F4F" w:rsidRDefault="00BF1109" w:rsidP="00C3067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bdr w:val="none" w:sz="0" w:space="0" w:color="auto" w:frame="1"/>
          <w:lang w:val="ru-RU" w:eastAsia="ru-RU"/>
        </w:rPr>
      </w:pPr>
      <w:r w:rsidRPr="00383F4F">
        <w:rPr>
          <w:rFonts w:ascii="Times New Roman" w:eastAsia="Times New Roman" w:hAnsi="Times New Roman" w:cs="Times New Roman"/>
          <w:color w:val="000000"/>
          <w:sz w:val="28"/>
          <w:szCs w:val="28"/>
          <w:bdr w:val="none" w:sz="0" w:space="0" w:color="auto" w:frame="1"/>
          <w:lang w:val="ru-RU" w:eastAsia="ru-RU"/>
        </w:rPr>
        <w:t>По мнению И. В. Комаровой, Л. С. Половодовой, р</w:t>
      </w:r>
      <w:r w:rsidR="00C30679" w:rsidRPr="00383F4F">
        <w:rPr>
          <w:rFonts w:ascii="Times New Roman" w:eastAsia="Times New Roman" w:hAnsi="Times New Roman" w:cs="Times New Roman"/>
          <w:color w:val="000000"/>
          <w:sz w:val="28"/>
          <w:szCs w:val="28"/>
          <w:bdr w:val="none" w:sz="0" w:space="0" w:color="auto" w:frame="1"/>
          <w:lang w:val="ru-RU" w:eastAsia="ru-RU"/>
        </w:rPr>
        <w:t>ечевые игры способствуют эффективному развитию фонематического слуха, закреплению правильного произношения, воспитанию плавности речи, тренировке речевого дыхания и мышц органов речи.</w:t>
      </w:r>
      <w:r w:rsidR="00C30679" w:rsidRPr="00383F4F">
        <w:rPr>
          <w:rFonts w:ascii="Times New Roman" w:eastAsia="Times New Roman" w:hAnsi="Times New Roman" w:cs="Times New Roman"/>
          <w:color w:val="000000"/>
          <w:sz w:val="28"/>
          <w:szCs w:val="28"/>
          <w:lang w:val="ru-RU" w:eastAsia="ru-RU"/>
        </w:rPr>
        <w:t> </w:t>
      </w:r>
      <w:r w:rsidR="00C30679" w:rsidRPr="00383F4F">
        <w:rPr>
          <w:rFonts w:ascii="Times New Roman" w:eastAsia="Times New Roman" w:hAnsi="Times New Roman" w:cs="Times New Roman"/>
          <w:color w:val="000000"/>
          <w:sz w:val="28"/>
          <w:szCs w:val="28"/>
          <w:bdr w:val="none" w:sz="0" w:space="0" w:color="auto" w:frame="1"/>
          <w:lang w:val="ru-RU" w:eastAsia="ru-RU"/>
        </w:rPr>
        <w:t>В процессе игры уточняются и закрепляются понятия, а также представления детей, развивается мышление, речь, их творческое воображение.</w:t>
      </w:r>
      <w:r w:rsidR="00C30679" w:rsidRPr="00383F4F">
        <w:rPr>
          <w:rFonts w:ascii="Times New Roman" w:eastAsia="Times New Roman" w:hAnsi="Times New Roman" w:cs="Times New Roman"/>
          <w:color w:val="000000"/>
          <w:sz w:val="28"/>
          <w:szCs w:val="28"/>
          <w:lang w:val="ru-RU" w:eastAsia="ru-RU"/>
        </w:rPr>
        <w:t> </w:t>
      </w:r>
      <w:r w:rsidR="00C30679" w:rsidRPr="00383F4F">
        <w:rPr>
          <w:rFonts w:ascii="Times New Roman" w:eastAsia="Times New Roman" w:hAnsi="Times New Roman" w:cs="Times New Roman"/>
          <w:color w:val="000000"/>
          <w:sz w:val="28"/>
          <w:szCs w:val="28"/>
          <w:bdr w:val="none" w:sz="0" w:space="0" w:color="auto" w:frame="1"/>
          <w:lang w:val="ru-RU" w:eastAsia="ru-RU"/>
        </w:rPr>
        <w:t>Ребенок в будущем быстрее и легче может воспринимать новый материал, овладевать новыми знаниями и навыками.</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 xml:space="preserve">Словесные игры строятся на основе накопленного опыта детей, их наблюдений. Задача таких игр состоит в обобщении и систематизации. Они применяются на этапах повторения и закрепления учебного материала. Так, например, в играх </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Забей гол в числовые ворота</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 xml:space="preserve">, </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Наоборот</w:t>
      </w:r>
      <w:r w:rsidR="005C4ADC" w:rsidRPr="00383F4F">
        <w:rPr>
          <w:rFonts w:ascii="Times New Roman" w:eastAsia="Times New Roman" w:hAnsi="Times New Roman" w:cs="Times New Roman"/>
          <w:sz w:val="28"/>
          <w:szCs w:val="28"/>
          <w:lang w:val="ru-RU" w:eastAsia="ru-RU"/>
        </w:rPr>
        <w:t>»</w:t>
      </w:r>
      <w:r w:rsidRPr="00383F4F">
        <w:rPr>
          <w:rFonts w:ascii="Times New Roman" w:eastAsia="Times New Roman" w:hAnsi="Times New Roman" w:cs="Times New Roman"/>
          <w:sz w:val="28"/>
          <w:szCs w:val="28"/>
          <w:lang w:val="ru-RU" w:eastAsia="ru-RU"/>
        </w:rPr>
        <w:t xml:space="preserve"> и др. дошкольники должны воспроизвести знания, вспомнить вычислительные приемы, изученные правила.</w:t>
      </w:r>
    </w:p>
    <w:p w:rsidR="00C30679" w:rsidRPr="00383F4F" w:rsidRDefault="00C30679" w:rsidP="00C30679">
      <w:pPr>
        <w:shd w:val="clear" w:color="auto" w:fill="FFFFFF"/>
        <w:spacing w:after="0" w:line="360" w:lineRule="auto"/>
        <w:ind w:firstLine="709"/>
        <w:jc w:val="both"/>
        <w:textAlignment w:val="baseline"/>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Игры-загадки, игры на составление и дополнение высказываний также относятся к словесным.</w:t>
      </w:r>
    </w:p>
    <w:p w:rsidR="00C30679" w:rsidRPr="00383F4F" w:rsidRDefault="0036518E"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lastRenderedPageBreak/>
        <w:t>По мнению О. А, Чунаревой, б</w:t>
      </w:r>
      <w:r w:rsidR="00C30679" w:rsidRPr="00383F4F">
        <w:rPr>
          <w:rFonts w:ascii="Times New Roman" w:eastAsia="Times New Roman" w:hAnsi="Times New Roman" w:cs="Times New Roman"/>
          <w:sz w:val="28"/>
          <w:szCs w:val="28"/>
          <w:lang w:val="ru-RU" w:eastAsia="ru-RU"/>
        </w:rPr>
        <w:t>ольшую роль в развитии речевой активности играет и детский фольклор, фольклорные игры. Они в наиболее интересной для ребёнка форме помогают ему освоить родной язык, обогатить словарь, и даже усвоить грамматические нормы речи. Помимо этого, фольклорные игры развивают память, внимание, раскрываю</w:t>
      </w:r>
      <w:r w:rsidRPr="00383F4F">
        <w:rPr>
          <w:rFonts w:ascii="Times New Roman" w:eastAsia="Times New Roman" w:hAnsi="Times New Roman" w:cs="Times New Roman"/>
          <w:sz w:val="28"/>
          <w:szCs w:val="28"/>
          <w:lang w:val="ru-RU" w:eastAsia="ru-RU"/>
        </w:rPr>
        <w:t>т творческий потенциал ребёнка.</w:t>
      </w:r>
    </w:p>
    <w:p w:rsidR="00C30679" w:rsidRPr="00383F4F" w:rsidRDefault="00C30679" w:rsidP="00C3067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Такая игра позволяет не только освоить диалогическую речь, но также является хорошей возможностью для импровизации и для развития связной речи у детей, поскольку по ходу инсценировки они могут придумывать свои реплики развивать фантазию.</w:t>
      </w:r>
    </w:p>
    <w:p w:rsidR="003A5C86" w:rsidRPr="00383F4F" w:rsidRDefault="003A5C86" w:rsidP="003A5C86">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Очевидно, что речь является важнейшей психической функцией человека, через речь ребенок познает психические процессы, ребенок может излагать свои собственные мысли, переживания, это неотъемлемая часть жизни человека. Для развития речи необходимо создавать условия, которые вызвали бы интерес и побудили к речевой активности. Поэтому большое значение в развитии речи дошкольников принадлежит дидактической игре.</w:t>
      </w:r>
    </w:p>
    <w:p w:rsidR="00C30679" w:rsidRPr="00383F4F" w:rsidRDefault="00C30679" w:rsidP="00C30679">
      <w:pPr>
        <w:shd w:val="clear" w:color="auto" w:fill="FFFFFF"/>
        <w:spacing w:after="0" w:line="360" w:lineRule="auto"/>
        <w:ind w:firstLine="709"/>
        <w:jc w:val="both"/>
        <w:rPr>
          <w:rFonts w:ascii="Times New Roman" w:eastAsia="Calibri" w:hAnsi="Times New Roman" w:cs="Times New Roman"/>
          <w:b/>
          <w:sz w:val="28"/>
          <w:szCs w:val="28"/>
          <w:lang w:val="ru-RU"/>
        </w:rPr>
      </w:pPr>
      <w:r w:rsidRPr="00383F4F">
        <w:rPr>
          <w:rFonts w:ascii="Times New Roman" w:eastAsia="Calibri" w:hAnsi="Times New Roman" w:cs="Times New Roman"/>
          <w:sz w:val="28"/>
          <w:szCs w:val="28"/>
          <w:lang w:val="ru-RU"/>
        </w:rPr>
        <w:t xml:space="preserve">Таким образом, мы определили, что игра является не только ведущей деятельностью ребенка, но и частью развития ребенка, его социализации, которые обеспечивают познание и освоение окружающего мира. </w:t>
      </w:r>
    </w:p>
    <w:p w:rsidR="00EA0662" w:rsidRPr="00383F4F" w:rsidRDefault="00742037" w:rsidP="00EA0662">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Старший д</w:t>
      </w:r>
      <w:r w:rsidR="00EA0662" w:rsidRPr="00383F4F">
        <w:rPr>
          <w:rFonts w:ascii="Times New Roman" w:eastAsia="Calibri" w:hAnsi="Times New Roman" w:cs="Times New Roman"/>
          <w:sz w:val="28"/>
          <w:szCs w:val="28"/>
          <w:lang w:val="ru-RU" w:eastAsia="ru-RU"/>
        </w:rPr>
        <w:t xml:space="preserve">ошкольный возраст является периодом интенсивного развития речи детей. Поэтому своевременное овладение правильной речью – одно из условий нормального психического развития </w:t>
      </w:r>
      <w:r w:rsidR="00957067" w:rsidRPr="00383F4F">
        <w:rPr>
          <w:rFonts w:ascii="Times New Roman" w:eastAsia="Calibri" w:hAnsi="Times New Roman" w:cs="Times New Roman"/>
          <w:sz w:val="28"/>
          <w:szCs w:val="28"/>
          <w:lang w:val="ru-RU" w:eastAsia="ru-RU"/>
        </w:rPr>
        <w:t>старшего дошкольника</w:t>
      </w:r>
      <w:r w:rsidR="00EA0662" w:rsidRPr="00383F4F">
        <w:rPr>
          <w:rFonts w:ascii="Times New Roman" w:eastAsia="Calibri" w:hAnsi="Times New Roman" w:cs="Times New Roman"/>
          <w:sz w:val="28"/>
          <w:szCs w:val="28"/>
          <w:lang w:val="ru-RU" w:eastAsia="ru-RU"/>
        </w:rPr>
        <w:t>.</w:t>
      </w:r>
    </w:p>
    <w:p w:rsidR="00EA0662" w:rsidRPr="00383F4F" w:rsidRDefault="00EA0662" w:rsidP="00EA0662">
      <w:pPr>
        <w:spacing w:after="0" w:line="360" w:lineRule="auto"/>
        <w:ind w:firstLine="709"/>
        <w:jc w:val="both"/>
        <w:rPr>
          <w:rFonts w:ascii="Times New Roman" w:eastAsia="Calibri" w:hAnsi="Times New Roman" w:cs="Times New Roman"/>
          <w:sz w:val="28"/>
          <w:szCs w:val="28"/>
          <w:lang w:val="ru-RU" w:eastAsia="ru-RU"/>
        </w:rPr>
      </w:pPr>
      <w:r w:rsidRPr="00383F4F">
        <w:rPr>
          <w:rFonts w:ascii="Times New Roman" w:eastAsia="Calibri" w:hAnsi="Times New Roman" w:cs="Times New Roman"/>
          <w:sz w:val="28"/>
          <w:szCs w:val="28"/>
          <w:lang w:val="ru-RU" w:eastAsia="ru-RU"/>
        </w:rPr>
        <w:t xml:space="preserve">Речь является важнейшей психической функцией человека, это неотъемлемая часть жизни человека. С помощью речи </w:t>
      </w:r>
      <w:r w:rsidR="00957067" w:rsidRPr="00383F4F">
        <w:rPr>
          <w:rFonts w:ascii="Times New Roman" w:eastAsia="Calibri" w:hAnsi="Times New Roman" w:cs="Times New Roman"/>
          <w:sz w:val="28"/>
          <w:szCs w:val="28"/>
          <w:lang w:val="ru-RU" w:eastAsia="ru-RU"/>
        </w:rPr>
        <w:t>ребенок</w:t>
      </w:r>
      <w:r w:rsidRPr="00383F4F">
        <w:rPr>
          <w:rFonts w:ascii="Times New Roman" w:eastAsia="Calibri" w:hAnsi="Times New Roman" w:cs="Times New Roman"/>
          <w:sz w:val="28"/>
          <w:szCs w:val="28"/>
          <w:lang w:val="ru-RU" w:eastAsia="ru-RU"/>
        </w:rPr>
        <w:t xml:space="preserve"> общается, может передавать информацию, получать новые знания. Наиболее значимым фактором развития речи у </w:t>
      </w:r>
      <w:r w:rsidR="00957067" w:rsidRPr="00383F4F">
        <w:rPr>
          <w:rFonts w:ascii="Times New Roman" w:eastAsia="Calibri" w:hAnsi="Times New Roman" w:cs="Times New Roman"/>
          <w:sz w:val="28"/>
          <w:szCs w:val="28"/>
          <w:lang w:val="ru-RU" w:eastAsia="ru-RU"/>
        </w:rPr>
        <w:t>старшего дошкольника</w:t>
      </w:r>
      <w:r w:rsidRPr="00383F4F">
        <w:rPr>
          <w:rFonts w:ascii="Times New Roman" w:eastAsia="Calibri" w:hAnsi="Times New Roman" w:cs="Times New Roman"/>
          <w:sz w:val="28"/>
          <w:szCs w:val="28"/>
          <w:lang w:val="ru-RU" w:eastAsia="ru-RU"/>
        </w:rPr>
        <w:t xml:space="preserve"> является речевая активность. Для того чтобы человек научился говорить, необходима постоянная, разнообразная речевая практика.</w:t>
      </w:r>
    </w:p>
    <w:p w:rsidR="00A24B29" w:rsidRPr="00383F4F" w:rsidRDefault="00A24B29" w:rsidP="00A24B29">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 xml:space="preserve">Большое значение в развитии речи у детей старшего дошкольного возраста принадлежит дидактической игре. Участвуя в них, дети через слово </w:t>
      </w:r>
      <w:r w:rsidRPr="00383F4F">
        <w:rPr>
          <w:rFonts w:ascii="Times New Roman" w:eastAsia="Times New Roman" w:hAnsi="Times New Roman" w:cs="Times New Roman"/>
          <w:sz w:val="28"/>
          <w:szCs w:val="28"/>
          <w:lang w:val="ru-RU" w:eastAsia="ru-RU"/>
        </w:rPr>
        <w:lastRenderedPageBreak/>
        <w:t>не только познают окружающий мир, но и учатся правильно говорить, тренируют речевые умения и навыки.</w:t>
      </w:r>
    </w:p>
    <w:p w:rsidR="00C2748D" w:rsidRPr="00383F4F" w:rsidRDefault="00C2748D" w:rsidP="00C2748D">
      <w:pPr>
        <w:spacing w:after="0" w:line="360" w:lineRule="auto"/>
        <w:ind w:firstLine="709"/>
        <w:jc w:val="both"/>
        <w:rPr>
          <w:rFonts w:ascii="Times New Roman" w:eastAsia="Times New Roman" w:hAnsi="Times New Roman" w:cs="Times New Roman"/>
          <w:sz w:val="28"/>
          <w:szCs w:val="28"/>
          <w:lang w:val="ru-RU" w:eastAsia="ru-RU"/>
        </w:rPr>
      </w:pPr>
      <w:r w:rsidRPr="00383F4F">
        <w:rPr>
          <w:rFonts w:ascii="Times New Roman" w:eastAsia="Times New Roman" w:hAnsi="Times New Roman" w:cs="Times New Roman"/>
          <w:sz w:val="28"/>
          <w:szCs w:val="28"/>
          <w:lang w:val="ru-RU" w:eastAsia="ru-RU"/>
        </w:rPr>
        <w:t xml:space="preserve">Таким образом, мы можем говорить о том, что </w:t>
      </w:r>
      <w:r w:rsidR="00957067" w:rsidRPr="00383F4F">
        <w:rPr>
          <w:rFonts w:ascii="Times New Roman" w:eastAsia="Times New Roman" w:hAnsi="Times New Roman" w:cs="Times New Roman"/>
          <w:sz w:val="28"/>
          <w:szCs w:val="28"/>
          <w:lang w:val="ru-RU" w:eastAsia="ru-RU"/>
        </w:rPr>
        <w:t>дидактическая игра</w:t>
      </w:r>
      <w:r w:rsidRPr="00383F4F">
        <w:rPr>
          <w:rFonts w:ascii="Times New Roman" w:eastAsia="Times New Roman" w:hAnsi="Times New Roman" w:cs="Times New Roman"/>
          <w:sz w:val="28"/>
          <w:szCs w:val="28"/>
          <w:lang w:val="ru-RU" w:eastAsia="ru-RU"/>
        </w:rPr>
        <w:t xml:space="preserve"> даёт огромный простор для развития речевой активности </w:t>
      </w:r>
      <w:r w:rsidR="00957067" w:rsidRPr="00383F4F">
        <w:rPr>
          <w:rFonts w:ascii="Times New Roman" w:eastAsia="Times New Roman" w:hAnsi="Times New Roman" w:cs="Times New Roman"/>
          <w:sz w:val="28"/>
          <w:szCs w:val="28"/>
          <w:lang w:val="ru-RU" w:eastAsia="ru-RU"/>
        </w:rPr>
        <w:t xml:space="preserve">старших </w:t>
      </w:r>
      <w:r w:rsidRPr="00383F4F">
        <w:rPr>
          <w:rFonts w:ascii="Times New Roman" w:eastAsia="Times New Roman" w:hAnsi="Times New Roman" w:cs="Times New Roman"/>
          <w:sz w:val="28"/>
          <w:szCs w:val="28"/>
          <w:lang w:val="ru-RU" w:eastAsia="ru-RU"/>
        </w:rPr>
        <w:t xml:space="preserve">дошкольников. Она направлена на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активности. </w:t>
      </w:r>
    </w:p>
    <w:sectPr w:rsidR="00C2748D" w:rsidRPr="00383F4F" w:rsidSect="00146E9C">
      <w:footerReference w:type="default" r:id="rId8"/>
      <w:footnotePr>
        <w:numRestart w:val="eachPage"/>
      </w:footnotePr>
      <w:pgSz w:w="11906" w:h="16838"/>
      <w:pgMar w:top="1134" w:right="1418"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A38" w:rsidRDefault="00817A38" w:rsidP="00AB648A">
      <w:pPr>
        <w:spacing w:after="0" w:line="240" w:lineRule="auto"/>
      </w:pPr>
      <w:r>
        <w:separator/>
      </w:r>
    </w:p>
  </w:endnote>
  <w:endnote w:type="continuationSeparator" w:id="1">
    <w:p w:rsidR="00817A38" w:rsidRDefault="00817A38" w:rsidP="00AB6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ewtonC">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7546"/>
      <w:docPartObj>
        <w:docPartGallery w:val="Page Numbers (Bottom of Page)"/>
        <w:docPartUnique/>
      </w:docPartObj>
    </w:sdtPr>
    <w:sdtContent>
      <w:p w:rsidR="00383F4F" w:rsidRDefault="00383F4F">
        <w:pPr>
          <w:pStyle w:val="a4"/>
          <w:jc w:val="right"/>
        </w:pPr>
        <w:fldSimple w:instr=" PAGE   \* MERGEFORMAT ">
          <w:r>
            <w:rPr>
              <w:noProof/>
            </w:rPr>
            <w:t>3</w:t>
          </w:r>
        </w:fldSimple>
      </w:p>
    </w:sdtContent>
  </w:sdt>
  <w:p w:rsidR="00383F4F" w:rsidRDefault="00383F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A38" w:rsidRDefault="00817A38" w:rsidP="00AB648A">
      <w:pPr>
        <w:spacing w:after="0" w:line="240" w:lineRule="auto"/>
      </w:pPr>
      <w:r>
        <w:separator/>
      </w:r>
    </w:p>
  </w:footnote>
  <w:footnote w:type="continuationSeparator" w:id="1">
    <w:p w:rsidR="00817A38" w:rsidRDefault="00817A38" w:rsidP="00AB6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D1711"/>
    <w:multiLevelType w:val="hybridMultilevel"/>
    <w:tmpl w:val="403A71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CAA2A55"/>
    <w:multiLevelType w:val="hybridMultilevel"/>
    <w:tmpl w:val="7AAEF0F0"/>
    <w:lvl w:ilvl="0" w:tplc="E73EB8D8">
      <w:start w:val="1"/>
      <w:numFmt w:val="bullet"/>
      <w:lvlText w:val=""/>
      <w:lvlJc w:val="left"/>
      <w:pPr>
        <w:tabs>
          <w:tab w:val="num" w:pos="992"/>
        </w:tabs>
        <w:ind w:left="992"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AA17B37"/>
    <w:multiLevelType w:val="hybridMultilevel"/>
    <w:tmpl w:val="633C555E"/>
    <w:lvl w:ilvl="0" w:tplc="DCB006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docVars>
    <w:docVar w:name="__Grammarly_42____i" w:val="H4sIAAAAAAAEAKtWckksSQxILCpxzi/NK1GyMqwFAAEhoTITAAAA"/>
    <w:docVar w:name="__Grammarly_42___1" w:val="H4sIAAAAAAAEAKtWcslP9kxRslIyNDY0MzEzMbc0MDO2sASxlHSUglOLizPz80AKDGsBxapgHywAAAA="/>
  </w:docVars>
  <w:rsids>
    <w:rsidRoot w:val="007F7B8B"/>
    <w:rsid w:val="00020B80"/>
    <w:rsid w:val="000225A3"/>
    <w:rsid w:val="000257D8"/>
    <w:rsid w:val="000276B6"/>
    <w:rsid w:val="000423AE"/>
    <w:rsid w:val="000547E8"/>
    <w:rsid w:val="0006336D"/>
    <w:rsid w:val="000740CA"/>
    <w:rsid w:val="0008016B"/>
    <w:rsid w:val="00081BA9"/>
    <w:rsid w:val="00090766"/>
    <w:rsid w:val="00092396"/>
    <w:rsid w:val="000951DF"/>
    <w:rsid w:val="000B24F0"/>
    <w:rsid w:val="000B321F"/>
    <w:rsid w:val="000D085E"/>
    <w:rsid w:val="000E1AAD"/>
    <w:rsid w:val="000E5309"/>
    <w:rsid w:val="000F6422"/>
    <w:rsid w:val="000F6CC5"/>
    <w:rsid w:val="001054B1"/>
    <w:rsid w:val="001058A3"/>
    <w:rsid w:val="00146E9C"/>
    <w:rsid w:val="0015685C"/>
    <w:rsid w:val="001603FF"/>
    <w:rsid w:val="00165E6C"/>
    <w:rsid w:val="0017399F"/>
    <w:rsid w:val="00176347"/>
    <w:rsid w:val="00176F72"/>
    <w:rsid w:val="00194531"/>
    <w:rsid w:val="001B060D"/>
    <w:rsid w:val="001B32B3"/>
    <w:rsid w:val="001B7C0E"/>
    <w:rsid w:val="001D1F05"/>
    <w:rsid w:val="001D28D0"/>
    <w:rsid w:val="001E43F0"/>
    <w:rsid w:val="001F3652"/>
    <w:rsid w:val="00221080"/>
    <w:rsid w:val="00226A91"/>
    <w:rsid w:val="00237515"/>
    <w:rsid w:val="00241CD8"/>
    <w:rsid w:val="002446B5"/>
    <w:rsid w:val="00250B53"/>
    <w:rsid w:val="00261E55"/>
    <w:rsid w:val="00264EB7"/>
    <w:rsid w:val="00265E35"/>
    <w:rsid w:val="0027531C"/>
    <w:rsid w:val="0028151C"/>
    <w:rsid w:val="0028411A"/>
    <w:rsid w:val="00290C78"/>
    <w:rsid w:val="00297FB0"/>
    <w:rsid w:val="002A053D"/>
    <w:rsid w:val="002A54BD"/>
    <w:rsid w:val="002B12DE"/>
    <w:rsid w:val="002B4DFB"/>
    <w:rsid w:val="002C286D"/>
    <w:rsid w:val="002C4012"/>
    <w:rsid w:val="002D7776"/>
    <w:rsid w:val="002F42F2"/>
    <w:rsid w:val="00312F41"/>
    <w:rsid w:val="003135AE"/>
    <w:rsid w:val="00315E41"/>
    <w:rsid w:val="00320FC2"/>
    <w:rsid w:val="00321312"/>
    <w:rsid w:val="0032485A"/>
    <w:rsid w:val="00331120"/>
    <w:rsid w:val="00337038"/>
    <w:rsid w:val="003412E7"/>
    <w:rsid w:val="00341F85"/>
    <w:rsid w:val="00344334"/>
    <w:rsid w:val="00363917"/>
    <w:rsid w:val="0036518E"/>
    <w:rsid w:val="0038103D"/>
    <w:rsid w:val="00381CAC"/>
    <w:rsid w:val="00383F4F"/>
    <w:rsid w:val="003A2BB5"/>
    <w:rsid w:val="003A5C86"/>
    <w:rsid w:val="003B5D57"/>
    <w:rsid w:val="003B6B8C"/>
    <w:rsid w:val="003D2B1F"/>
    <w:rsid w:val="003D523C"/>
    <w:rsid w:val="003E10E1"/>
    <w:rsid w:val="003E5394"/>
    <w:rsid w:val="003F317D"/>
    <w:rsid w:val="004056C3"/>
    <w:rsid w:val="00422994"/>
    <w:rsid w:val="004435C5"/>
    <w:rsid w:val="00444BD5"/>
    <w:rsid w:val="00464221"/>
    <w:rsid w:val="00465B63"/>
    <w:rsid w:val="00472AF4"/>
    <w:rsid w:val="00486A1A"/>
    <w:rsid w:val="004902FC"/>
    <w:rsid w:val="004A0D81"/>
    <w:rsid w:val="004C195B"/>
    <w:rsid w:val="004E1BB6"/>
    <w:rsid w:val="004E7746"/>
    <w:rsid w:val="004F16E6"/>
    <w:rsid w:val="00500660"/>
    <w:rsid w:val="00510188"/>
    <w:rsid w:val="005228B2"/>
    <w:rsid w:val="00534FDA"/>
    <w:rsid w:val="00536994"/>
    <w:rsid w:val="00553167"/>
    <w:rsid w:val="00577110"/>
    <w:rsid w:val="00577B3A"/>
    <w:rsid w:val="00581FFB"/>
    <w:rsid w:val="005A190D"/>
    <w:rsid w:val="005A20DE"/>
    <w:rsid w:val="005B1293"/>
    <w:rsid w:val="005C4ADC"/>
    <w:rsid w:val="005C54B1"/>
    <w:rsid w:val="005C5E9E"/>
    <w:rsid w:val="005D1FF0"/>
    <w:rsid w:val="005D2345"/>
    <w:rsid w:val="005F5BF0"/>
    <w:rsid w:val="00611FF8"/>
    <w:rsid w:val="006273D1"/>
    <w:rsid w:val="006312FA"/>
    <w:rsid w:val="0063558B"/>
    <w:rsid w:val="00636605"/>
    <w:rsid w:val="00640DE7"/>
    <w:rsid w:val="00640E83"/>
    <w:rsid w:val="00647190"/>
    <w:rsid w:val="006724EF"/>
    <w:rsid w:val="006739CD"/>
    <w:rsid w:val="006759DA"/>
    <w:rsid w:val="00676215"/>
    <w:rsid w:val="006829A6"/>
    <w:rsid w:val="006B0C85"/>
    <w:rsid w:val="006B65A2"/>
    <w:rsid w:val="006B65E5"/>
    <w:rsid w:val="006C0D5E"/>
    <w:rsid w:val="006C3EAC"/>
    <w:rsid w:val="006D6F26"/>
    <w:rsid w:val="006F2D92"/>
    <w:rsid w:val="006F655E"/>
    <w:rsid w:val="00704B60"/>
    <w:rsid w:val="007066F1"/>
    <w:rsid w:val="00707E9B"/>
    <w:rsid w:val="00742037"/>
    <w:rsid w:val="007435FB"/>
    <w:rsid w:val="0074398C"/>
    <w:rsid w:val="00753CD4"/>
    <w:rsid w:val="00761EE5"/>
    <w:rsid w:val="007637CC"/>
    <w:rsid w:val="00765C37"/>
    <w:rsid w:val="00780C7B"/>
    <w:rsid w:val="00784D67"/>
    <w:rsid w:val="00787CA7"/>
    <w:rsid w:val="007A105F"/>
    <w:rsid w:val="007A288A"/>
    <w:rsid w:val="007B4B8A"/>
    <w:rsid w:val="007B5FDE"/>
    <w:rsid w:val="007C1093"/>
    <w:rsid w:val="007D0179"/>
    <w:rsid w:val="007D1BD4"/>
    <w:rsid w:val="007D7C64"/>
    <w:rsid w:val="007E01C0"/>
    <w:rsid w:val="007F366C"/>
    <w:rsid w:val="007F7B8B"/>
    <w:rsid w:val="00802C7B"/>
    <w:rsid w:val="00807232"/>
    <w:rsid w:val="0081593B"/>
    <w:rsid w:val="00817A38"/>
    <w:rsid w:val="008229FA"/>
    <w:rsid w:val="00840230"/>
    <w:rsid w:val="00843DAC"/>
    <w:rsid w:val="00851B8F"/>
    <w:rsid w:val="008529CC"/>
    <w:rsid w:val="00853082"/>
    <w:rsid w:val="00855E98"/>
    <w:rsid w:val="00856DF3"/>
    <w:rsid w:val="00887F91"/>
    <w:rsid w:val="0089626F"/>
    <w:rsid w:val="008A0726"/>
    <w:rsid w:val="008A2554"/>
    <w:rsid w:val="008A382C"/>
    <w:rsid w:val="008A3C88"/>
    <w:rsid w:val="008A505D"/>
    <w:rsid w:val="008D19D3"/>
    <w:rsid w:val="008D2C5F"/>
    <w:rsid w:val="008D2FFF"/>
    <w:rsid w:val="008D719C"/>
    <w:rsid w:val="008E70EF"/>
    <w:rsid w:val="008F4453"/>
    <w:rsid w:val="009134E1"/>
    <w:rsid w:val="00917CE0"/>
    <w:rsid w:val="00931871"/>
    <w:rsid w:val="009347C3"/>
    <w:rsid w:val="00952E20"/>
    <w:rsid w:val="00957067"/>
    <w:rsid w:val="009641FC"/>
    <w:rsid w:val="009642CC"/>
    <w:rsid w:val="00993317"/>
    <w:rsid w:val="0099485A"/>
    <w:rsid w:val="009E5CFF"/>
    <w:rsid w:val="00A0463B"/>
    <w:rsid w:val="00A227C0"/>
    <w:rsid w:val="00A24B29"/>
    <w:rsid w:val="00A31F90"/>
    <w:rsid w:val="00A46EB4"/>
    <w:rsid w:val="00A47972"/>
    <w:rsid w:val="00A71F08"/>
    <w:rsid w:val="00A758E3"/>
    <w:rsid w:val="00A8160F"/>
    <w:rsid w:val="00A87AD2"/>
    <w:rsid w:val="00A903EB"/>
    <w:rsid w:val="00A90A37"/>
    <w:rsid w:val="00AA7926"/>
    <w:rsid w:val="00AB4205"/>
    <w:rsid w:val="00AB648A"/>
    <w:rsid w:val="00AB6E04"/>
    <w:rsid w:val="00AC0B9B"/>
    <w:rsid w:val="00AC2939"/>
    <w:rsid w:val="00AC600F"/>
    <w:rsid w:val="00AD03F8"/>
    <w:rsid w:val="00AD5F4C"/>
    <w:rsid w:val="00B03027"/>
    <w:rsid w:val="00B2580D"/>
    <w:rsid w:val="00B570B5"/>
    <w:rsid w:val="00B72FEC"/>
    <w:rsid w:val="00B805AB"/>
    <w:rsid w:val="00B83845"/>
    <w:rsid w:val="00B84230"/>
    <w:rsid w:val="00BA074A"/>
    <w:rsid w:val="00BA16D0"/>
    <w:rsid w:val="00BA1B25"/>
    <w:rsid w:val="00BB3686"/>
    <w:rsid w:val="00BD3BBE"/>
    <w:rsid w:val="00BE3B0B"/>
    <w:rsid w:val="00BE6971"/>
    <w:rsid w:val="00BF1109"/>
    <w:rsid w:val="00C11091"/>
    <w:rsid w:val="00C12AF4"/>
    <w:rsid w:val="00C22613"/>
    <w:rsid w:val="00C2748D"/>
    <w:rsid w:val="00C30679"/>
    <w:rsid w:val="00C3756D"/>
    <w:rsid w:val="00C4092D"/>
    <w:rsid w:val="00C410B9"/>
    <w:rsid w:val="00C65651"/>
    <w:rsid w:val="00C734FF"/>
    <w:rsid w:val="00C76596"/>
    <w:rsid w:val="00C80374"/>
    <w:rsid w:val="00C86F1F"/>
    <w:rsid w:val="00CA2FF7"/>
    <w:rsid w:val="00CB623D"/>
    <w:rsid w:val="00CC2448"/>
    <w:rsid w:val="00CC4C44"/>
    <w:rsid w:val="00CD1E0D"/>
    <w:rsid w:val="00CD349E"/>
    <w:rsid w:val="00CD42C1"/>
    <w:rsid w:val="00CD4E95"/>
    <w:rsid w:val="00CD7754"/>
    <w:rsid w:val="00CF3BB6"/>
    <w:rsid w:val="00D15D65"/>
    <w:rsid w:val="00D24CE4"/>
    <w:rsid w:val="00D42039"/>
    <w:rsid w:val="00D53558"/>
    <w:rsid w:val="00D566D8"/>
    <w:rsid w:val="00D63D12"/>
    <w:rsid w:val="00D90A33"/>
    <w:rsid w:val="00DA1355"/>
    <w:rsid w:val="00DA2832"/>
    <w:rsid w:val="00DD2D83"/>
    <w:rsid w:val="00DD4CFC"/>
    <w:rsid w:val="00DD5150"/>
    <w:rsid w:val="00DD5F83"/>
    <w:rsid w:val="00DE201D"/>
    <w:rsid w:val="00DE32BB"/>
    <w:rsid w:val="00DF5BF0"/>
    <w:rsid w:val="00E14D29"/>
    <w:rsid w:val="00E152DF"/>
    <w:rsid w:val="00E1791F"/>
    <w:rsid w:val="00E21744"/>
    <w:rsid w:val="00E36808"/>
    <w:rsid w:val="00E4664A"/>
    <w:rsid w:val="00E51820"/>
    <w:rsid w:val="00E6444B"/>
    <w:rsid w:val="00E64712"/>
    <w:rsid w:val="00E714DF"/>
    <w:rsid w:val="00E8038B"/>
    <w:rsid w:val="00E8167A"/>
    <w:rsid w:val="00E9401D"/>
    <w:rsid w:val="00EA0033"/>
    <w:rsid w:val="00EA0577"/>
    <w:rsid w:val="00EA0662"/>
    <w:rsid w:val="00EA1036"/>
    <w:rsid w:val="00EA44D1"/>
    <w:rsid w:val="00EE45F4"/>
    <w:rsid w:val="00EE51CE"/>
    <w:rsid w:val="00EE7055"/>
    <w:rsid w:val="00EF408F"/>
    <w:rsid w:val="00EF4638"/>
    <w:rsid w:val="00EF5A6E"/>
    <w:rsid w:val="00F122B9"/>
    <w:rsid w:val="00F15D35"/>
    <w:rsid w:val="00F272F6"/>
    <w:rsid w:val="00F375B3"/>
    <w:rsid w:val="00F443F4"/>
    <w:rsid w:val="00F54F15"/>
    <w:rsid w:val="00F66C3B"/>
    <w:rsid w:val="00F77FF1"/>
    <w:rsid w:val="00F9215E"/>
    <w:rsid w:val="00FA3ADA"/>
    <w:rsid w:val="00FB7EEC"/>
    <w:rsid w:val="00FC15D0"/>
    <w:rsid w:val="00FC40D6"/>
    <w:rsid w:val="00FC4B87"/>
    <w:rsid w:val="00FC56F4"/>
    <w:rsid w:val="00FE1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38B"/>
  </w:style>
  <w:style w:type="paragraph" w:styleId="1">
    <w:name w:val="heading 1"/>
    <w:basedOn w:val="a"/>
    <w:next w:val="a"/>
    <w:link w:val="10"/>
    <w:uiPriority w:val="1"/>
    <w:qFormat/>
    <w:rsid w:val="00090766"/>
    <w:pPr>
      <w:keepNext/>
      <w:keepLines/>
      <w:spacing w:before="480" w:after="0" w:line="360" w:lineRule="auto"/>
      <w:jc w:val="center"/>
      <w:outlineLvl w:val="0"/>
    </w:pPr>
    <w:rPr>
      <w:rFonts w:ascii="Times New Roman" w:eastAsia="Times New Roman" w:hAnsi="Times New Roman"/>
      <w:b/>
      <w:bCs/>
      <w:sz w:val="32"/>
      <w:szCs w:val="28"/>
      <w:lang w:val="ru-RU"/>
    </w:rPr>
  </w:style>
  <w:style w:type="paragraph" w:styleId="2">
    <w:name w:val="heading 2"/>
    <w:basedOn w:val="a"/>
    <w:next w:val="a"/>
    <w:link w:val="20"/>
    <w:uiPriority w:val="1"/>
    <w:unhideWhenUsed/>
    <w:qFormat/>
    <w:rsid w:val="00EA44D1"/>
    <w:pPr>
      <w:keepNext/>
      <w:keepLines/>
      <w:spacing w:before="200" w:after="0" w:line="276" w:lineRule="auto"/>
      <w:jc w:val="center"/>
      <w:outlineLvl w:val="1"/>
    </w:pPr>
    <w:rPr>
      <w:rFonts w:ascii="Times New Roman" w:eastAsia="Times New Roman" w:hAnsi="Times New Roman"/>
      <w:b/>
      <w:bCs/>
      <w:sz w:val="28"/>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090766"/>
    <w:rPr>
      <w:rFonts w:ascii="Times New Roman" w:eastAsia="Times New Roman" w:hAnsi="Times New Roman"/>
      <w:b/>
      <w:bCs/>
      <w:sz w:val="32"/>
      <w:szCs w:val="28"/>
      <w:lang w:val="ru-RU"/>
    </w:rPr>
  </w:style>
  <w:style w:type="paragraph" w:customStyle="1" w:styleId="a3">
    <w:name w:val="МОЁЁ"/>
    <w:basedOn w:val="a"/>
    <w:autoRedefine/>
    <w:qFormat/>
    <w:rsid w:val="005D1FF0"/>
    <w:pPr>
      <w:spacing w:after="0" w:line="360" w:lineRule="auto"/>
      <w:ind w:firstLine="709"/>
      <w:jc w:val="both"/>
    </w:pPr>
    <w:rPr>
      <w:rFonts w:ascii="Times New Roman" w:eastAsia="Calibri" w:hAnsi="Times New Roman" w:cs="Times New Roman"/>
      <w:spacing w:val="-2"/>
      <w:sz w:val="28"/>
      <w:szCs w:val="24"/>
      <w:lang w:val="ru-RU" w:eastAsia="ru-RU"/>
    </w:rPr>
  </w:style>
  <w:style w:type="character" w:customStyle="1" w:styleId="20">
    <w:name w:val="Заголовок 2 Знак"/>
    <w:link w:val="2"/>
    <w:rsid w:val="00EA44D1"/>
    <w:rPr>
      <w:rFonts w:ascii="Times New Roman" w:eastAsia="Times New Roman" w:hAnsi="Times New Roman"/>
      <w:b/>
      <w:bCs/>
      <w:sz w:val="28"/>
      <w:szCs w:val="26"/>
      <w:lang w:val="ru-RU"/>
    </w:rPr>
  </w:style>
  <w:style w:type="paragraph" w:styleId="a4">
    <w:name w:val="footer"/>
    <w:basedOn w:val="a"/>
    <w:link w:val="a5"/>
    <w:uiPriority w:val="99"/>
    <w:unhideWhenUsed/>
    <w:rsid w:val="007F7B8B"/>
    <w:pPr>
      <w:tabs>
        <w:tab w:val="center" w:pos="4819"/>
        <w:tab w:val="right" w:pos="9639"/>
      </w:tabs>
      <w:spacing w:after="0" w:line="240" w:lineRule="auto"/>
    </w:pPr>
  </w:style>
  <w:style w:type="character" w:customStyle="1" w:styleId="a5">
    <w:name w:val="Нижний колонтитул Знак"/>
    <w:basedOn w:val="a0"/>
    <w:link w:val="a4"/>
    <w:uiPriority w:val="99"/>
    <w:rsid w:val="007F7B8B"/>
  </w:style>
  <w:style w:type="paragraph" w:styleId="a6">
    <w:name w:val="header"/>
    <w:basedOn w:val="a"/>
    <w:link w:val="a7"/>
    <w:uiPriority w:val="99"/>
    <w:unhideWhenUsed/>
    <w:rsid w:val="00AB648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B648A"/>
  </w:style>
  <w:style w:type="numbering" w:customStyle="1" w:styleId="11">
    <w:name w:val="Нет списка1"/>
    <w:next w:val="a2"/>
    <w:uiPriority w:val="99"/>
    <w:semiHidden/>
    <w:unhideWhenUsed/>
    <w:rsid w:val="008A382C"/>
  </w:style>
  <w:style w:type="character" w:styleId="a8">
    <w:name w:val="annotation reference"/>
    <w:basedOn w:val="a0"/>
    <w:uiPriority w:val="99"/>
    <w:semiHidden/>
    <w:unhideWhenUsed/>
    <w:rsid w:val="008A382C"/>
    <w:rPr>
      <w:sz w:val="16"/>
      <w:szCs w:val="16"/>
    </w:rPr>
  </w:style>
  <w:style w:type="paragraph" w:styleId="a9">
    <w:name w:val="annotation text"/>
    <w:basedOn w:val="a"/>
    <w:link w:val="aa"/>
    <w:uiPriority w:val="99"/>
    <w:semiHidden/>
    <w:unhideWhenUsed/>
    <w:rsid w:val="008A382C"/>
    <w:pPr>
      <w:spacing w:line="240" w:lineRule="auto"/>
    </w:pPr>
    <w:rPr>
      <w:sz w:val="20"/>
      <w:szCs w:val="20"/>
    </w:rPr>
  </w:style>
  <w:style w:type="character" w:customStyle="1" w:styleId="aa">
    <w:name w:val="Текст примечания Знак"/>
    <w:basedOn w:val="a0"/>
    <w:link w:val="a9"/>
    <w:uiPriority w:val="99"/>
    <w:semiHidden/>
    <w:rsid w:val="008A382C"/>
    <w:rPr>
      <w:sz w:val="20"/>
      <w:szCs w:val="20"/>
    </w:rPr>
  </w:style>
  <w:style w:type="paragraph" w:styleId="ab">
    <w:name w:val="annotation subject"/>
    <w:basedOn w:val="a9"/>
    <w:next w:val="a9"/>
    <w:link w:val="ac"/>
    <w:uiPriority w:val="99"/>
    <w:semiHidden/>
    <w:unhideWhenUsed/>
    <w:rsid w:val="008A382C"/>
    <w:rPr>
      <w:b/>
      <w:bCs/>
    </w:rPr>
  </w:style>
  <w:style w:type="character" w:customStyle="1" w:styleId="ac">
    <w:name w:val="Тема примечания Знак"/>
    <w:basedOn w:val="aa"/>
    <w:link w:val="ab"/>
    <w:uiPriority w:val="99"/>
    <w:semiHidden/>
    <w:rsid w:val="008A382C"/>
    <w:rPr>
      <w:b/>
      <w:bCs/>
      <w:sz w:val="20"/>
      <w:szCs w:val="20"/>
    </w:rPr>
  </w:style>
  <w:style w:type="paragraph" w:styleId="ad">
    <w:name w:val="Balloon Text"/>
    <w:basedOn w:val="a"/>
    <w:link w:val="ae"/>
    <w:uiPriority w:val="99"/>
    <w:semiHidden/>
    <w:unhideWhenUsed/>
    <w:rsid w:val="008A3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A382C"/>
    <w:rPr>
      <w:rFonts w:ascii="Segoe UI" w:hAnsi="Segoe UI" w:cs="Segoe UI"/>
      <w:sz w:val="18"/>
      <w:szCs w:val="18"/>
    </w:rPr>
  </w:style>
  <w:style w:type="table" w:customStyle="1" w:styleId="TableNormal">
    <w:name w:val="Table Normal"/>
    <w:uiPriority w:val="2"/>
    <w:semiHidden/>
    <w:unhideWhenUsed/>
    <w:qFormat/>
    <w:rsid w:val="008A382C"/>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8A382C"/>
  </w:style>
  <w:style w:type="paragraph" w:styleId="12">
    <w:name w:val="toc 1"/>
    <w:basedOn w:val="a"/>
    <w:uiPriority w:val="39"/>
    <w:qFormat/>
    <w:rsid w:val="008A382C"/>
    <w:pPr>
      <w:widowControl w:val="0"/>
      <w:spacing w:before="162" w:after="0" w:line="240" w:lineRule="auto"/>
      <w:ind w:left="812"/>
    </w:pPr>
    <w:rPr>
      <w:rFonts w:ascii="Times New Roman" w:eastAsia="Times New Roman" w:hAnsi="Times New Roman"/>
      <w:b/>
      <w:bCs/>
      <w:sz w:val="28"/>
      <w:szCs w:val="28"/>
      <w:lang w:val="en-US"/>
    </w:rPr>
  </w:style>
  <w:style w:type="paragraph" w:styleId="21">
    <w:name w:val="toc 2"/>
    <w:basedOn w:val="a"/>
    <w:uiPriority w:val="39"/>
    <w:qFormat/>
    <w:rsid w:val="008A382C"/>
    <w:pPr>
      <w:widowControl w:val="0"/>
      <w:spacing w:before="4" w:after="0" w:line="240" w:lineRule="auto"/>
      <w:ind w:left="812"/>
    </w:pPr>
    <w:rPr>
      <w:rFonts w:ascii="Times New Roman" w:eastAsia="Times New Roman" w:hAnsi="Times New Roman"/>
      <w:sz w:val="28"/>
      <w:szCs w:val="28"/>
      <w:lang w:val="en-US"/>
    </w:rPr>
  </w:style>
  <w:style w:type="paragraph" w:styleId="3">
    <w:name w:val="toc 3"/>
    <w:basedOn w:val="a"/>
    <w:uiPriority w:val="1"/>
    <w:qFormat/>
    <w:rsid w:val="008A382C"/>
    <w:pPr>
      <w:widowControl w:val="0"/>
      <w:spacing w:before="162" w:after="0" w:line="240" w:lineRule="auto"/>
      <w:ind w:left="812"/>
    </w:pPr>
    <w:rPr>
      <w:rFonts w:ascii="Times New Roman" w:eastAsia="Times New Roman" w:hAnsi="Times New Roman"/>
      <w:b/>
      <w:bCs/>
      <w:i/>
      <w:lang w:val="en-US"/>
    </w:rPr>
  </w:style>
  <w:style w:type="paragraph" w:styleId="4">
    <w:name w:val="toc 4"/>
    <w:basedOn w:val="a"/>
    <w:uiPriority w:val="1"/>
    <w:qFormat/>
    <w:rsid w:val="008A382C"/>
    <w:pPr>
      <w:widowControl w:val="0"/>
      <w:spacing w:before="4" w:after="0" w:line="240" w:lineRule="auto"/>
      <w:ind w:left="104" w:firstLine="1134"/>
    </w:pPr>
    <w:rPr>
      <w:rFonts w:ascii="Times New Roman" w:eastAsia="Times New Roman" w:hAnsi="Times New Roman"/>
      <w:sz w:val="28"/>
      <w:szCs w:val="28"/>
      <w:lang w:val="en-US"/>
    </w:rPr>
  </w:style>
  <w:style w:type="paragraph" w:styleId="af">
    <w:name w:val="Body Text"/>
    <w:basedOn w:val="a"/>
    <w:link w:val="af0"/>
    <w:uiPriority w:val="1"/>
    <w:qFormat/>
    <w:rsid w:val="008A382C"/>
    <w:pPr>
      <w:widowControl w:val="0"/>
      <w:spacing w:before="4" w:after="0" w:line="240" w:lineRule="auto"/>
      <w:ind w:left="104" w:firstLine="708"/>
    </w:pPr>
    <w:rPr>
      <w:rFonts w:ascii="Times New Roman" w:eastAsia="Times New Roman" w:hAnsi="Times New Roman"/>
      <w:sz w:val="28"/>
      <w:szCs w:val="28"/>
      <w:lang w:val="en-US"/>
    </w:rPr>
  </w:style>
  <w:style w:type="character" w:customStyle="1" w:styleId="af0">
    <w:name w:val="Основной текст Знак"/>
    <w:basedOn w:val="a0"/>
    <w:link w:val="af"/>
    <w:uiPriority w:val="1"/>
    <w:rsid w:val="008A382C"/>
    <w:rPr>
      <w:rFonts w:ascii="Times New Roman" w:eastAsia="Times New Roman" w:hAnsi="Times New Roman"/>
      <w:sz w:val="28"/>
      <w:szCs w:val="28"/>
      <w:lang w:val="en-US"/>
    </w:rPr>
  </w:style>
  <w:style w:type="paragraph" w:styleId="af1">
    <w:name w:val="List Paragraph"/>
    <w:basedOn w:val="a"/>
    <w:uiPriority w:val="1"/>
    <w:qFormat/>
    <w:rsid w:val="008A382C"/>
    <w:pPr>
      <w:widowControl w:val="0"/>
      <w:spacing w:after="0" w:line="240" w:lineRule="auto"/>
    </w:pPr>
    <w:rPr>
      <w:lang w:val="en-US"/>
    </w:rPr>
  </w:style>
  <w:style w:type="paragraph" w:customStyle="1" w:styleId="TableParagraph">
    <w:name w:val="Table Paragraph"/>
    <w:basedOn w:val="a"/>
    <w:uiPriority w:val="1"/>
    <w:qFormat/>
    <w:rsid w:val="008A382C"/>
    <w:pPr>
      <w:widowControl w:val="0"/>
      <w:spacing w:after="0" w:line="240" w:lineRule="auto"/>
    </w:pPr>
    <w:rPr>
      <w:lang w:val="en-US"/>
    </w:rPr>
  </w:style>
  <w:style w:type="table" w:styleId="af2">
    <w:name w:val="Table Grid"/>
    <w:basedOn w:val="a1"/>
    <w:uiPriority w:val="39"/>
    <w:rsid w:val="00C73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semiHidden/>
    <w:unhideWhenUsed/>
    <w:rsid w:val="007D1BD4"/>
    <w:pPr>
      <w:spacing w:after="0" w:line="240" w:lineRule="auto"/>
    </w:pPr>
    <w:rPr>
      <w:sz w:val="20"/>
      <w:szCs w:val="20"/>
    </w:rPr>
  </w:style>
  <w:style w:type="character" w:customStyle="1" w:styleId="af4">
    <w:name w:val="Текст сноски Знак"/>
    <w:basedOn w:val="a0"/>
    <w:link w:val="af3"/>
    <w:semiHidden/>
    <w:rsid w:val="007D1BD4"/>
    <w:rPr>
      <w:sz w:val="20"/>
      <w:szCs w:val="20"/>
    </w:rPr>
  </w:style>
  <w:style w:type="character" w:styleId="af5">
    <w:name w:val="footnote reference"/>
    <w:basedOn w:val="a0"/>
    <w:uiPriority w:val="99"/>
    <w:semiHidden/>
    <w:unhideWhenUsed/>
    <w:rsid w:val="007D1BD4"/>
    <w:rPr>
      <w:vertAlign w:val="superscript"/>
    </w:rPr>
  </w:style>
  <w:style w:type="character" w:styleId="af6">
    <w:name w:val="Hyperlink"/>
    <w:basedOn w:val="a0"/>
    <w:uiPriority w:val="99"/>
    <w:unhideWhenUsed/>
    <w:rsid w:val="00AB6E04"/>
    <w:rPr>
      <w:color w:val="0563C1" w:themeColor="hyperlink"/>
      <w:u w:val="single"/>
    </w:rPr>
  </w:style>
  <w:style w:type="paragraph" w:customStyle="1" w:styleId="Default">
    <w:name w:val="Default"/>
    <w:rsid w:val="00D24CE4"/>
    <w:pPr>
      <w:autoSpaceDE w:val="0"/>
      <w:autoSpaceDN w:val="0"/>
      <w:adjustRightInd w:val="0"/>
      <w:spacing w:after="0" w:line="240" w:lineRule="auto"/>
    </w:pPr>
    <w:rPr>
      <w:rFonts w:ascii="NewtonC" w:eastAsia="Times New Roman" w:hAnsi="NewtonC" w:cs="NewtonC"/>
      <w:color w:val="000000"/>
      <w:sz w:val="24"/>
      <w:szCs w:val="24"/>
      <w:lang w:val="ru-RU" w:eastAsia="ru-RU"/>
    </w:rPr>
  </w:style>
  <w:style w:type="paragraph" w:customStyle="1" w:styleId="western">
    <w:name w:val="western"/>
    <w:basedOn w:val="a"/>
    <w:rsid w:val="00D24C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7">
    <w:name w:val="МОЙ"/>
    <w:qFormat/>
    <w:rsid w:val="00DD2D83"/>
    <w:pPr>
      <w:spacing w:after="200" w:line="360" w:lineRule="auto"/>
      <w:ind w:firstLine="709"/>
      <w:jc w:val="both"/>
    </w:pPr>
    <w:rPr>
      <w:rFonts w:ascii="Times New Roman" w:hAnsi="Times New Roman" w:cs="Times New Roman"/>
      <w:sz w:val="28"/>
      <w:szCs w:val="28"/>
      <w:lang w:val="ru-RU"/>
    </w:rPr>
  </w:style>
  <w:style w:type="character" w:customStyle="1" w:styleId="apple-converted-space">
    <w:name w:val="apple-converted-space"/>
    <w:basedOn w:val="a0"/>
    <w:rsid w:val="000276B6"/>
  </w:style>
  <w:style w:type="character" w:customStyle="1" w:styleId="reference-text">
    <w:name w:val="reference-text"/>
    <w:basedOn w:val="a0"/>
    <w:rsid w:val="000276B6"/>
  </w:style>
</w:styles>
</file>

<file path=word/webSettings.xml><?xml version="1.0" encoding="utf-8"?>
<w:webSettings xmlns:r="http://schemas.openxmlformats.org/officeDocument/2006/relationships" xmlns:w="http://schemas.openxmlformats.org/wordprocessingml/2006/main">
  <w:divs>
    <w:div w:id="16217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0228-AAD2-4948-9B45-C6CC8E8B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5641</Words>
  <Characters>32158</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Тема "Развитие речи детей старшего дошкольного возраста посредством дидактически</vt:lpstr>
      <vt:lpstr>Теоретические подходы к изучению развития речи детей старшего (5-6 лет) дошкольн</vt:lpstr>
      <vt:lpstr>    Речь как психический процесс</vt:lpstr>
      <vt:lpstr>    </vt:lpstr>
      <vt:lpstr>    Особенности речевого развития детей старшего дошкольного возраста</vt:lpstr>
      <vt:lpstr>    Дидактическая игра как средство развития речи детей старшего дошкольного возрас</vt:lpstr>
      <vt:lpstr>ЗАКЛЮЧЕНИЕ</vt:lpstr>
      <vt:lpstr/>
    </vt:vector>
  </TitlesOfParts>
  <Company/>
  <LinksUpToDate>false</LinksUpToDate>
  <CharactersWithSpaces>37724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Олеся</cp:lastModifiedBy>
  <cp:revision>5</cp:revision>
  <cp:lastPrinted>2018-12-10T18:45:00Z</cp:lastPrinted>
  <dcterms:created xsi:type="dcterms:W3CDTF">2019-03-17T10:47:00Z</dcterms:created>
  <dcterms:modified xsi:type="dcterms:W3CDTF">2019-04-10T11:59:00Z</dcterms:modified>
</cp:coreProperties>
</file>