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F6" w:rsidRPr="00C367F6" w:rsidRDefault="00C367F6" w:rsidP="00C367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67F6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образовательное учреждение </w:t>
      </w:r>
    </w:p>
    <w:p w:rsidR="00C367F6" w:rsidRPr="00C367F6" w:rsidRDefault="00C367F6" w:rsidP="00C367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67F6">
        <w:rPr>
          <w:rFonts w:ascii="Times New Roman" w:hAnsi="Times New Roman" w:cs="Times New Roman"/>
          <w:bCs/>
          <w:sz w:val="28"/>
          <w:szCs w:val="28"/>
        </w:rPr>
        <w:t xml:space="preserve">дополнительного образования </w:t>
      </w:r>
    </w:p>
    <w:p w:rsidR="00C367F6" w:rsidRPr="00C367F6" w:rsidRDefault="00C367F6" w:rsidP="00C367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67F6">
        <w:rPr>
          <w:rFonts w:ascii="Times New Roman" w:hAnsi="Times New Roman" w:cs="Times New Roman"/>
          <w:bCs/>
          <w:sz w:val="28"/>
          <w:szCs w:val="28"/>
        </w:rPr>
        <w:t>«Дом детского творчества Рудничного района г</w:t>
      </w:r>
      <w:proofErr w:type="gramStart"/>
      <w:r w:rsidRPr="00C367F6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C367F6">
        <w:rPr>
          <w:rFonts w:ascii="Times New Roman" w:hAnsi="Times New Roman" w:cs="Times New Roman"/>
          <w:bCs/>
          <w:sz w:val="28"/>
          <w:szCs w:val="28"/>
        </w:rPr>
        <w:t>емерово»</w:t>
      </w:r>
    </w:p>
    <w:p w:rsidR="00C367F6" w:rsidRDefault="00C367F6" w:rsidP="00C367F6">
      <w:pPr>
        <w:shd w:val="clear" w:color="auto" w:fill="FFFFFF"/>
        <w:spacing w:after="0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Default="00C367F6" w:rsidP="00980C5A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Default="00C367F6" w:rsidP="00980C5A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Default="00C367F6" w:rsidP="00980C5A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Default="00C367F6" w:rsidP="00980C5A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Default="00C367F6" w:rsidP="00980C5A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Default="00C367F6" w:rsidP="00980C5A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Pr="00C367F6" w:rsidRDefault="00C367F6" w:rsidP="00C367F6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Pr="00007344" w:rsidRDefault="00C367F6" w:rsidP="00C367F6">
      <w:pPr>
        <w:shd w:val="clear" w:color="auto" w:fill="FFFFFF"/>
        <w:spacing w:after="0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00734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«</w:t>
      </w:r>
      <w:r w:rsidR="00007344" w:rsidRPr="00007344">
        <w:rPr>
          <w:rFonts w:ascii="Times New Roman" w:hAnsi="Times New Roman" w:cs="Times New Roman"/>
          <w:sz w:val="28"/>
          <w:szCs w:val="28"/>
        </w:rPr>
        <w:t>Методическая работа наставника как условие повышения профессиональной компетентности начинающих педагогов</w:t>
      </w:r>
      <w:r w:rsidRPr="0000734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C367F6" w:rsidRPr="00C367F6" w:rsidRDefault="00C367F6" w:rsidP="00C367F6">
      <w:pPr>
        <w:shd w:val="clear" w:color="auto" w:fill="FFFFFF"/>
        <w:spacing w:after="0"/>
        <w:ind w:left="19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367F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методист Иванова Татьяна Анатольевна</w:t>
      </w:r>
    </w:p>
    <w:p w:rsidR="00C367F6" w:rsidRDefault="00C367F6" w:rsidP="003E19AE">
      <w:pPr>
        <w:shd w:val="clear" w:color="auto" w:fill="FFFFFF"/>
        <w:spacing w:after="0"/>
        <w:ind w:left="19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Default="00C367F6" w:rsidP="00980C5A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Default="00C367F6" w:rsidP="00980C5A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Default="00C367F6" w:rsidP="00980C5A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Default="00C367F6" w:rsidP="00980C5A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Default="00C367F6" w:rsidP="00980C5A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Default="00C367F6" w:rsidP="00980C5A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Default="00C367F6" w:rsidP="00980C5A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3E19AE" w:rsidRDefault="003E19AE" w:rsidP="00060E6E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F90A75" w:rsidRDefault="00F90A75" w:rsidP="00060E6E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F90A75" w:rsidRDefault="00F90A75" w:rsidP="00060E6E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F90A75" w:rsidRDefault="00F90A75" w:rsidP="00060E6E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Default="00C367F6" w:rsidP="00980C5A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F90A75" w:rsidRDefault="00F90A75" w:rsidP="00980C5A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367F6" w:rsidRDefault="00C367F6" w:rsidP="00980C5A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Кемерово 201</w:t>
      </w:r>
      <w:r w:rsidR="00AE50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8</w:t>
      </w:r>
      <w:r w:rsidR="00F90A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г. </w:t>
      </w:r>
    </w:p>
    <w:p w:rsidR="00060E6E" w:rsidRPr="00060E6E" w:rsidRDefault="00060E6E" w:rsidP="00060E6E">
      <w:pPr>
        <w:shd w:val="clear" w:color="auto" w:fill="FFFFFF"/>
        <w:spacing w:after="0"/>
        <w:ind w:lef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060E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«</w:t>
      </w:r>
      <w:r w:rsidRPr="00060E6E">
        <w:rPr>
          <w:rFonts w:ascii="Times New Roman" w:hAnsi="Times New Roman" w:cs="Times New Roman"/>
          <w:b/>
          <w:sz w:val="28"/>
          <w:szCs w:val="28"/>
        </w:rPr>
        <w:t>Методическая работа наставника как условие повышения профессиональной компетентности начинающих педагогов</w:t>
      </w:r>
      <w:r w:rsidRPr="00060E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776DDF" w:rsidRPr="0057635A" w:rsidRDefault="00776DDF" w:rsidP="00CE18B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3E19AE" w:rsidRDefault="003E19AE" w:rsidP="003E19AE">
      <w:pPr>
        <w:pStyle w:val="a8"/>
        <w:shd w:val="clear" w:color="auto" w:fill="auto"/>
        <w:spacing w:after="0" w:line="322" w:lineRule="exact"/>
        <w:ind w:left="20" w:right="20" w:firstLine="700"/>
        <w:jc w:val="both"/>
        <w:rPr>
          <w:rStyle w:val="1"/>
          <w:color w:val="000000"/>
          <w:sz w:val="28"/>
          <w:szCs w:val="28"/>
        </w:rPr>
      </w:pPr>
      <w:r w:rsidRPr="003E19AE">
        <w:rPr>
          <w:rStyle w:val="1"/>
          <w:color w:val="000000"/>
          <w:sz w:val="28"/>
          <w:szCs w:val="28"/>
        </w:rPr>
        <w:t>На сегодняшний день, остро обозначился вопрос педагогических кадров как главного ресурса достижения качества образования. Чтобы обладать набором ключевых компетентностей, отвечать запросам социума, чувствовать себя социально защищенным в новых экономических условиях каждому педагогу необходимо уточнить представления о собственной профессиональной деятельности, осуществить очередной шаг в освоении способов профессионального саморазвития.</w:t>
      </w:r>
    </w:p>
    <w:p w:rsidR="003E19AE" w:rsidRPr="003E19AE" w:rsidRDefault="003E19AE" w:rsidP="003E19AE">
      <w:pPr>
        <w:pStyle w:val="a8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3E19AE">
        <w:rPr>
          <w:rStyle w:val="1"/>
          <w:color w:val="000000"/>
          <w:sz w:val="28"/>
          <w:szCs w:val="28"/>
        </w:rPr>
        <w:t>Методическая работа в данном направлении реализуется с учетом концепции и содержания профессионального стандарта педагога, который призван повысить мотивацию педагогических работников к труду и качеству образования, предназначен для установления единых требований к содержанию и качеству профессиональной педагогической деятельности</w:t>
      </w:r>
      <w:r w:rsidR="00060E6E">
        <w:rPr>
          <w:rStyle w:val="1"/>
          <w:color w:val="000000"/>
          <w:sz w:val="28"/>
          <w:szCs w:val="28"/>
        </w:rPr>
        <w:t>.</w:t>
      </w:r>
    </w:p>
    <w:p w:rsidR="003E19AE" w:rsidRPr="003E19AE" w:rsidRDefault="003E19AE" w:rsidP="003E19AE">
      <w:pPr>
        <w:pStyle w:val="a8"/>
        <w:shd w:val="clear" w:color="auto" w:fill="auto"/>
        <w:spacing w:after="0" w:line="322" w:lineRule="exact"/>
        <w:ind w:left="20" w:right="20" w:firstLine="688"/>
        <w:jc w:val="both"/>
        <w:rPr>
          <w:color w:val="000000"/>
          <w:sz w:val="28"/>
          <w:szCs w:val="28"/>
          <w:shd w:val="clear" w:color="auto" w:fill="FFFFFF"/>
        </w:rPr>
      </w:pPr>
      <w:r w:rsidRPr="003E19AE">
        <w:rPr>
          <w:rStyle w:val="1"/>
          <w:color w:val="000000"/>
          <w:sz w:val="28"/>
          <w:szCs w:val="28"/>
        </w:rPr>
        <w:t>Поэтому особое внимание стоит уделить методической работе</w:t>
      </w:r>
      <w:r>
        <w:rPr>
          <w:rStyle w:val="1"/>
          <w:color w:val="000000"/>
          <w:sz w:val="28"/>
          <w:szCs w:val="28"/>
        </w:rPr>
        <w:t xml:space="preserve"> именно</w:t>
      </w:r>
      <w:r w:rsidRPr="003E19AE">
        <w:rPr>
          <w:rStyle w:val="1"/>
          <w:color w:val="000000"/>
          <w:sz w:val="28"/>
          <w:szCs w:val="28"/>
        </w:rPr>
        <w:t xml:space="preserve"> с молодыми </w:t>
      </w:r>
      <w:r>
        <w:rPr>
          <w:rStyle w:val="1"/>
          <w:color w:val="000000"/>
          <w:sz w:val="28"/>
          <w:szCs w:val="28"/>
        </w:rPr>
        <w:t xml:space="preserve"> и начинающими </w:t>
      </w:r>
      <w:r w:rsidRPr="003E19AE">
        <w:rPr>
          <w:rStyle w:val="1"/>
          <w:color w:val="000000"/>
          <w:sz w:val="28"/>
          <w:szCs w:val="28"/>
        </w:rPr>
        <w:t>специалистами.</w:t>
      </w:r>
      <w:r>
        <w:rPr>
          <w:rStyle w:val="1"/>
          <w:color w:val="000000"/>
          <w:sz w:val="28"/>
          <w:szCs w:val="28"/>
        </w:rPr>
        <w:t xml:space="preserve"> Ведь п</w:t>
      </w:r>
      <w:r w:rsidRPr="003E19AE">
        <w:rPr>
          <w:rStyle w:val="1"/>
          <w:color w:val="000000"/>
          <w:sz w:val="28"/>
          <w:szCs w:val="28"/>
        </w:rPr>
        <w:t>рофессиональное становление молодого педагога - сложное и многогранное явление педагогической деятельности. От того, как пройдет этот процесс, зависит, состоится ли новоявленный педагог как профессионал, останется ли он в сфере образования или найдёт себя в другом деле.</w:t>
      </w:r>
    </w:p>
    <w:p w:rsidR="003612C2" w:rsidRPr="003612C2" w:rsidRDefault="003612C2" w:rsidP="00B8705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12C2">
        <w:rPr>
          <w:sz w:val="28"/>
          <w:szCs w:val="28"/>
        </w:rPr>
        <w:t xml:space="preserve">Каждый год в образовательные учреждения приходят молодые педагоги, окончившие педагогические вузы или колледжи. А в учреждения дополнительного образования детей приходят молодые люди с большим творческим потенциалом и не имеющие </w:t>
      </w:r>
      <w:r>
        <w:rPr>
          <w:sz w:val="28"/>
          <w:szCs w:val="28"/>
        </w:rPr>
        <w:t>опыт работы</w:t>
      </w:r>
      <w:r w:rsidRPr="003612C2">
        <w:rPr>
          <w:sz w:val="28"/>
          <w:szCs w:val="28"/>
        </w:rPr>
        <w:t xml:space="preserve">, и перед ними встает целый ряд проблем: выстраивание отношений с детьми, педагогами, администрацией, нехватка педагогических и социально-психологических знаний и опыта построения социальных взаимодействий. При этом начинающий педагог выполняет в полном объеме те же функциональные обязанности, что и педагог, имеющий определенный опыт работы: выступает организатором </w:t>
      </w:r>
      <w:r>
        <w:rPr>
          <w:sz w:val="28"/>
          <w:szCs w:val="28"/>
        </w:rPr>
        <w:t>образовательной  и воспитательной деятельности</w:t>
      </w:r>
      <w:r w:rsidRPr="003612C2">
        <w:rPr>
          <w:sz w:val="28"/>
          <w:szCs w:val="28"/>
        </w:rPr>
        <w:t xml:space="preserve">, создает условия для реализации потенциальных возможностей </w:t>
      </w:r>
      <w:r>
        <w:rPr>
          <w:sz w:val="28"/>
          <w:szCs w:val="28"/>
        </w:rPr>
        <w:t>учащихся</w:t>
      </w:r>
      <w:r w:rsidRPr="003612C2">
        <w:rPr>
          <w:sz w:val="28"/>
          <w:szCs w:val="28"/>
        </w:rPr>
        <w:t>, общается с родителями.</w:t>
      </w:r>
    </w:p>
    <w:p w:rsidR="003612C2" w:rsidRDefault="003612C2" w:rsidP="00B8705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12C2">
        <w:rPr>
          <w:sz w:val="28"/>
          <w:szCs w:val="28"/>
        </w:rPr>
        <w:t xml:space="preserve">В системе дополнительного образования сегодня могут работать специалисты различных областей искусства, науки, техники; люди, развившие свое увлечение до профессионального уровня. Значительную часть педагогических кадров составляют те люди, которые сами прошли эту школу, затем получили специальное образование и </w:t>
      </w:r>
      <w:r w:rsidR="003E19AE">
        <w:rPr>
          <w:sz w:val="28"/>
          <w:szCs w:val="28"/>
        </w:rPr>
        <w:t>вернулись</w:t>
      </w:r>
      <w:r w:rsidRPr="003612C2">
        <w:rPr>
          <w:sz w:val="28"/>
          <w:szCs w:val="28"/>
        </w:rPr>
        <w:t xml:space="preserve"> в свои учреждения дополнительного образования в новом качестве – педагога-психолога, педагога-организатора, педагога дополнительного образования. Для этих педагогов необходимо создавать условия для формирования системы профессионального самоопределения, а также включения его в сложную структуру психологических ролей, обязательно сопровождающих любую групповую деятельность, формирование потребности у начинающих </w:t>
      </w:r>
      <w:r w:rsidRPr="003612C2">
        <w:rPr>
          <w:sz w:val="28"/>
          <w:szCs w:val="28"/>
        </w:rPr>
        <w:lastRenderedPageBreak/>
        <w:t>педагогов в непрерывном самообразовании и росте профессиональной компетентности.</w:t>
      </w:r>
    </w:p>
    <w:p w:rsidR="003612C2" w:rsidRPr="003612C2" w:rsidRDefault="003612C2" w:rsidP="00CE18B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612C2">
        <w:rPr>
          <w:rFonts w:ascii="Times New Roman" w:hAnsi="Times New Roman" w:cs="Times New Roman"/>
          <w:color w:val="000000"/>
          <w:sz w:val="28"/>
          <w:szCs w:val="28"/>
        </w:rPr>
        <w:t>Сейчас в образовании - время модернизации, время перемен. Ведь скоро вступает в силу «Профессиональный стандарт педагога»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612C2">
        <w:rPr>
          <w:rFonts w:ascii="Times New Roman" w:hAnsi="Times New Roman" w:cs="Times New Roman"/>
          <w:color w:val="000000"/>
          <w:sz w:val="28"/>
          <w:szCs w:val="28"/>
        </w:rPr>
        <w:t>Стандарт предполагает, что к моменту поступления на работу в образовательное учреждение молодой специалист уже обладает набором базовых навыков, а это позволит ему успешно выполнять свои обязанности. Приступив к работе, молодой педагог быстро осознаёт, что знания, полученные им в образовательном учреждении, конечно же, хороши, но только теоретически, а в жизни - всё иначе.</w:t>
      </w:r>
    </w:p>
    <w:p w:rsidR="00CE18B7" w:rsidRPr="0057635A" w:rsidRDefault="00060E6E" w:rsidP="00CE18B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Начинающему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 xml:space="preserve"> освоиться в новом коллективе, наладить отношения с детьми, </w:t>
      </w:r>
      <w:r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 xml:space="preserve"> грамотно и эмоционально говорить на занятиях, стараться заинтересовать детей своим предметом. То есть, коротко говоря, научиться учить. Ему необходимо выработать свой индивидуальный стиль общения с детьми, коллегами и администрацией учреждения. Для педагога это новая личностная ситуация – ответственность за качество своей работы, результат, который ожидают </w:t>
      </w:r>
      <w:r w:rsidR="006C1DB3">
        <w:rPr>
          <w:rFonts w:ascii="Times New Roman" w:eastAsia="Times New Roman" w:hAnsi="Times New Roman" w:cs="Times New Roman"/>
          <w:sz w:val="28"/>
          <w:szCs w:val="28"/>
        </w:rPr>
        <w:t>коллеги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1DB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 xml:space="preserve">щиеся, родители. </w:t>
      </w:r>
    </w:p>
    <w:p w:rsidR="00980C5A" w:rsidRPr="003E19AE" w:rsidRDefault="003E19AE" w:rsidP="003E1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9AE">
        <w:rPr>
          <w:rStyle w:val="1"/>
          <w:color w:val="000000"/>
          <w:sz w:val="28"/>
          <w:szCs w:val="28"/>
        </w:rPr>
        <w:t xml:space="preserve">Важно, чтобы </w:t>
      </w:r>
      <w:r>
        <w:rPr>
          <w:rStyle w:val="1"/>
          <w:color w:val="000000"/>
          <w:sz w:val="28"/>
          <w:szCs w:val="28"/>
        </w:rPr>
        <w:t>педагог</w:t>
      </w:r>
      <w:r w:rsidRPr="003E19AE">
        <w:rPr>
          <w:rStyle w:val="1"/>
          <w:color w:val="000000"/>
          <w:sz w:val="28"/>
          <w:szCs w:val="28"/>
        </w:rPr>
        <w:t xml:space="preserve"> погрузился в атмосферу психологического комфорта, которая создается благодаря взаимодействию и поддержке</w:t>
      </w:r>
      <w:r w:rsidR="00980C5A" w:rsidRPr="0057635A">
        <w:rPr>
          <w:rFonts w:ascii="Times New Roman" w:eastAsia="Times New Roman" w:hAnsi="Times New Roman" w:cs="Times New Roman"/>
          <w:sz w:val="28"/>
          <w:szCs w:val="28"/>
        </w:rPr>
        <w:t xml:space="preserve"> старших, опытных наставников: администрации, руководителя методического объединения, педагогов-коллег, психолог</w:t>
      </w:r>
      <w:r w:rsidR="00980C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0C5A" w:rsidRPr="0057635A">
        <w:rPr>
          <w:rFonts w:ascii="Times New Roman" w:eastAsia="Times New Roman" w:hAnsi="Times New Roman" w:cs="Times New Roman"/>
          <w:sz w:val="28"/>
          <w:szCs w:val="28"/>
        </w:rPr>
        <w:t>. Необходимо последовательно выстроить работу с начинающими педагогами так, чтобы процесс</w:t>
      </w:r>
      <w:r w:rsidR="00980C5A">
        <w:rPr>
          <w:rFonts w:ascii="Times New Roman" w:eastAsia="Times New Roman" w:hAnsi="Times New Roman" w:cs="Times New Roman"/>
          <w:sz w:val="28"/>
          <w:szCs w:val="28"/>
        </w:rPr>
        <w:t xml:space="preserve"> адаптации </w:t>
      </w:r>
      <w:r w:rsidR="006C1DB3">
        <w:rPr>
          <w:rFonts w:ascii="Times New Roman" w:eastAsia="Times New Roman" w:hAnsi="Times New Roman" w:cs="Times New Roman"/>
          <w:sz w:val="28"/>
          <w:szCs w:val="28"/>
        </w:rPr>
        <w:t>молодого специалиста</w:t>
      </w:r>
      <w:r w:rsidR="00980C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0C5A" w:rsidRPr="0057635A">
        <w:rPr>
          <w:rFonts w:ascii="Times New Roman" w:eastAsia="Times New Roman" w:hAnsi="Times New Roman" w:cs="Times New Roman"/>
          <w:sz w:val="28"/>
          <w:szCs w:val="28"/>
        </w:rPr>
        <w:t xml:space="preserve"> участия в делах </w:t>
      </w:r>
      <w:r w:rsidR="006C1DB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980C5A" w:rsidRPr="0057635A">
        <w:rPr>
          <w:rFonts w:ascii="Times New Roman" w:eastAsia="Times New Roman" w:hAnsi="Times New Roman" w:cs="Times New Roman"/>
          <w:sz w:val="28"/>
          <w:szCs w:val="28"/>
        </w:rPr>
        <w:t xml:space="preserve"> и объединений был непрерывным.</w:t>
      </w:r>
    </w:p>
    <w:p w:rsidR="003745F6" w:rsidRDefault="00980C5A" w:rsidP="00AB036A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ab/>
      </w:r>
      <w:r w:rsidR="003E19AE">
        <w:rPr>
          <w:rFonts w:ascii="Times New Roman" w:eastAsia="Times New Roman" w:hAnsi="Times New Roman" w:cs="Times New Roman"/>
          <w:sz w:val="28"/>
          <w:szCs w:val="28"/>
        </w:rPr>
        <w:t xml:space="preserve">Для этого в нашем учреждении уже много лет осуществляет свою деятельность </w:t>
      </w:r>
      <w:r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начинающего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745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201</w:t>
      </w:r>
      <w:r w:rsidR="00AE501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745F6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 w:rsidR="00AE501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74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уч.</w:t>
      </w:r>
      <w:r w:rsidR="00F90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74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было </w:t>
      </w:r>
      <w:r w:rsidR="00AE501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74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начинающих педагогов.  </w:t>
      </w:r>
      <w:r w:rsidR="00AE5018">
        <w:rPr>
          <w:rFonts w:ascii="Times New Roman" w:eastAsia="Times New Roman" w:hAnsi="Times New Roman" w:cs="Times New Roman"/>
          <w:color w:val="000000"/>
          <w:sz w:val="28"/>
          <w:szCs w:val="28"/>
        </w:rPr>
        <w:t>1 педагог</w:t>
      </w:r>
      <w:r w:rsidR="00374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уш</w:t>
      </w:r>
      <w:r w:rsidR="003E19AE">
        <w:rPr>
          <w:rFonts w:ascii="Times New Roman" w:eastAsia="Times New Roman" w:hAnsi="Times New Roman" w:cs="Times New Roman"/>
          <w:color w:val="000000"/>
          <w:sz w:val="28"/>
          <w:szCs w:val="28"/>
        </w:rPr>
        <w:t>ёл</w:t>
      </w:r>
      <w:r w:rsidR="00374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декретный отпуск, остальные </w:t>
      </w:r>
      <w:r w:rsidR="00AE501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74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</w:t>
      </w:r>
      <w:r w:rsidR="00AE501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74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продолжают работать в нашем учреждении.</w:t>
      </w:r>
    </w:p>
    <w:p w:rsidR="00980C5A" w:rsidRPr="00AB036A" w:rsidRDefault="00F90A75" w:rsidP="00AB036A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0C5A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</w:t>
      </w:r>
      <w:r w:rsidR="00831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3182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разработаны</w:t>
      </w:r>
      <w:proofErr w:type="gramEnd"/>
      <w:r w:rsidR="00831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6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«Положение о школе начинающего педагога (ШНП)», </w:t>
      </w:r>
      <w:r w:rsidR="0083182D">
        <w:rPr>
          <w:rFonts w:ascii="Times New Roman" w:eastAsia="Times New Roman" w:hAnsi="Times New Roman" w:cs="Times New Roman"/>
          <w:color w:val="000000"/>
          <w:sz w:val="28"/>
          <w:szCs w:val="28"/>
        </w:rPr>
        <w:t>«Положение о статусе молодого специалиста», «Положение о наставничестве». Разработана</w:t>
      </w:r>
      <w:r w:rsidR="0006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 сама</w:t>
      </w:r>
      <w:r w:rsidR="00831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</w:t>
      </w:r>
      <w:r w:rsidR="0098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1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«Школа начинающего педагога»</w:t>
      </w:r>
      <w:r w:rsidR="00AB036A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рассчитанная на 3 года обучения.</w:t>
      </w:r>
    </w:p>
    <w:p w:rsidR="00060E6E" w:rsidRDefault="00CE18B7" w:rsidP="00CE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>: научно-методическое сопровождение деятельности начинающих  педагогов, повышение их профессионального мастерства, раскрытие индивидуальных педагогических способностей, формирование потребности в постоянном саморазвитии и самосовершенствовании</w:t>
      </w:r>
      <w:r w:rsidR="00A00F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8B7" w:rsidRPr="0057635A" w:rsidRDefault="00CE18B7" w:rsidP="00CE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18B7" w:rsidRPr="0057635A" w:rsidRDefault="00CE18B7" w:rsidP="00CE18B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-          дифференцированно и целенаправленно планировать методическую работу на основе выявленных потенциальных возможностей начинающего </w:t>
      </w:r>
      <w:r w:rsidR="00980C5A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E18B7" w:rsidRPr="0057635A" w:rsidRDefault="00CE18B7" w:rsidP="00CE18B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-   повышать профессиональный уровень педагога с учетом его потребностей, затруднений, достижений; </w:t>
      </w:r>
    </w:p>
    <w:p w:rsidR="00CE18B7" w:rsidRPr="0057635A" w:rsidRDefault="00CE18B7" w:rsidP="00CE18B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   развивать творческий потенциал начинающих  педагогов, мотивировать их участие в инновационной деятельности; проследить динамику развития профессиональной деятельности каждого педагога; </w:t>
      </w:r>
    </w:p>
    <w:p w:rsidR="00CE18B7" w:rsidRPr="0057635A" w:rsidRDefault="00CE18B7" w:rsidP="00CE18B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-    повышать продуктивность работы педагога и результативность учебно-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воспитательного процесса в образовательном учреждении; </w:t>
      </w:r>
    </w:p>
    <w:p w:rsidR="00CE18B7" w:rsidRPr="0057635A" w:rsidRDefault="00CE18B7" w:rsidP="00CE18B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-   создать условия для удовлетворения запросов по самообразованию начинающих педагогов.</w:t>
      </w:r>
    </w:p>
    <w:p w:rsidR="00CE18B7" w:rsidRPr="0057635A" w:rsidRDefault="00AB036A" w:rsidP="00CE18B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D4A63"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начинающего педагога</w:t>
      </w:r>
      <w:r w:rsidR="009D4A63">
        <w:rPr>
          <w:rFonts w:ascii="Times New Roman" w:eastAsia="Times New Roman" w:hAnsi="Times New Roman" w:cs="Times New Roman"/>
          <w:color w:val="000000"/>
          <w:sz w:val="28"/>
          <w:szCs w:val="28"/>
        </w:rPr>
        <w:t>, как</w:t>
      </w:r>
      <w:r w:rsidR="0057635A"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структура</w:t>
      </w:r>
      <w:r w:rsidR="009D4A6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635A"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собой</w:t>
      </w:r>
      <w:r w:rsidR="00CE18B7"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постоянно действующую форму повышения </w:t>
      </w:r>
      <w:r w:rsidR="00430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компетентности</w:t>
      </w:r>
      <w:r w:rsidR="00CE18B7"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начинающего педагога: пропедевтическая адаптационная работ</w:t>
      </w:r>
      <w:r w:rsidR="00060E6E">
        <w:rPr>
          <w:rFonts w:ascii="Times New Roman" w:eastAsia="Times New Roman" w:hAnsi="Times New Roman" w:cs="Times New Roman"/>
          <w:color w:val="000000"/>
          <w:sz w:val="28"/>
          <w:szCs w:val="28"/>
        </w:rPr>
        <w:t>а, мониторинговые исследования,</w:t>
      </w:r>
      <w:r w:rsidR="00CE18B7"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профессиональной коммуникации, ориентация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  <w:r w:rsidR="00CE18B7"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имеющих среднее специальное образование на получение высшего образования. Реализация программы осуществля</w:t>
      </w:r>
      <w:r w:rsidR="003E19AE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CE18B7"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организации различных форм методической работы: семинары, тренинги, консультации, анкетирование, </w:t>
      </w:r>
      <w:r w:rsidR="0006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теме </w:t>
      </w:r>
      <w:r w:rsidR="00CE18B7"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</w:t>
      </w:r>
      <w:r w:rsidR="00060E6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CE18B7"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430195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r w:rsidR="00CE18B7"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>Построение эффективного взаимодействия всех субъектов образовательного процесса  ве</w:t>
      </w:r>
      <w:r>
        <w:rPr>
          <w:rFonts w:ascii="Times New Roman" w:eastAsia="Times New Roman" w:hAnsi="Times New Roman" w:cs="Times New Roman"/>
          <w:sz w:val="28"/>
          <w:szCs w:val="28"/>
        </w:rPr>
        <w:t>дётся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 xml:space="preserve"> в четырех направлениях:   </w:t>
      </w:r>
    </w:p>
    <w:p w:rsidR="00CE18B7" w:rsidRPr="0057635A" w:rsidRDefault="00CE18B7" w:rsidP="00CE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Первое направление: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мониторинг</w:t>
      </w:r>
      <w:r w:rsidR="00AB036A">
        <w:rPr>
          <w:rFonts w:ascii="Times New Roman" w:eastAsia="Times New Roman" w:hAnsi="Times New Roman" w:cs="Times New Roman"/>
          <w:b/>
          <w:sz w:val="28"/>
          <w:szCs w:val="28"/>
        </w:rPr>
        <w:t>овые исследования</w:t>
      </w:r>
      <w:r w:rsidRPr="005763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E19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теме </w:t>
      </w:r>
      <w:r w:rsidRPr="005763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«Теоретические знания и профессиональные умения педагога» - </w:t>
      </w:r>
      <w:r w:rsidRPr="0057635A">
        <w:rPr>
          <w:rFonts w:ascii="Times New Roman" w:eastAsia="Times New Roman" w:hAnsi="Times New Roman" w:cs="Times New Roman"/>
          <w:bCs/>
          <w:sz w:val="28"/>
          <w:szCs w:val="28"/>
        </w:rPr>
        <w:t>отслеживание 3 раза в течение год</w:t>
      </w:r>
      <w:r w:rsidR="00AB036A">
        <w:rPr>
          <w:rFonts w:ascii="Times New Roman" w:eastAsia="Times New Roman" w:hAnsi="Times New Roman" w:cs="Times New Roman"/>
          <w:bCs/>
          <w:sz w:val="28"/>
          <w:szCs w:val="28"/>
        </w:rPr>
        <w:t>а (на начало, середину и конец)</w:t>
      </w:r>
      <w:r w:rsidRPr="0057635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результатов деятельности педагога по следующим направлениям: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знание своего предмета, умение анализировать, знание методики преподавания, знание детской возрастной психологии</w:t>
      </w:r>
      <w:r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психологии детского общения, психологии </w:t>
      </w:r>
      <w:r w:rsidR="00AB036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творчества, умения использовать</w:t>
      </w:r>
      <w:r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разнообразные формы организации познавательной деятельности </w:t>
      </w:r>
      <w:r w:rsidR="00AB036A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обновление  методического оснащения занятия.</w:t>
      </w:r>
      <w:proofErr w:type="gramEnd"/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Результаты анкетирования помогаю</w:t>
      </w:r>
      <w:r w:rsidR="00AB0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выявить, какие проблемы возникли в процессе работы, каких успехов достиг педагог, какую мето</w:t>
      </w:r>
      <w:r w:rsidR="00AB036A">
        <w:rPr>
          <w:rFonts w:ascii="Times New Roman" w:eastAsia="Times New Roman" w:hAnsi="Times New Roman" w:cs="Times New Roman"/>
          <w:sz w:val="28"/>
          <w:szCs w:val="28"/>
        </w:rPr>
        <w:t xml:space="preserve">дическую помощь ему необходимо 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оказать. На основании этих результатов составляется план </w:t>
      </w:r>
      <w:r w:rsidR="00430195">
        <w:rPr>
          <w:rFonts w:ascii="Times New Roman" w:eastAsia="Times New Roman" w:hAnsi="Times New Roman" w:cs="Times New Roman"/>
          <w:sz w:val="28"/>
          <w:szCs w:val="28"/>
        </w:rPr>
        <w:t xml:space="preserve">по теме 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>самообразования, изучения основных направлений его деятельности.</w:t>
      </w:r>
    </w:p>
    <w:p w:rsidR="00CE18B7" w:rsidRPr="0057635A" w:rsidRDefault="00CE18B7" w:rsidP="00CE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Второе направление: адаптация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- знакомство педагога с методическими материалами по направлению деятельности, библиотекой, учебными кабинетами, спецификой набора детей в объединения, планами учебной, методической, воспитательной работы, документацией, основными требованиями по её ведению,  основами составления расписания занятий. Главное на данном этапе, помочь педагогу разобраться во всех тонкостях общения между членами педагогического коллектива и </w:t>
      </w:r>
      <w:r w:rsidR="00AB036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>щихся,  работы с документацией.</w:t>
      </w:r>
    </w:p>
    <w:p w:rsidR="003E19AE" w:rsidRPr="003E19AE" w:rsidRDefault="00CE18B7" w:rsidP="003E19AE">
      <w:pPr>
        <w:pStyle w:val="a8"/>
        <w:shd w:val="clear" w:color="auto" w:fill="auto"/>
        <w:spacing w:after="0" w:line="322" w:lineRule="exact"/>
        <w:ind w:left="60" w:right="20" w:firstLine="540"/>
        <w:jc w:val="both"/>
        <w:rPr>
          <w:sz w:val="28"/>
          <w:szCs w:val="28"/>
        </w:rPr>
      </w:pPr>
      <w:r w:rsidRPr="0057635A">
        <w:rPr>
          <w:rFonts w:eastAsia="Times New Roman"/>
          <w:b/>
          <w:sz w:val="28"/>
          <w:szCs w:val="28"/>
        </w:rPr>
        <w:t>Третье направление: наставничество</w:t>
      </w:r>
      <w:r w:rsidR="00AB036A">
        <w:rPr>
          <w:rFonts w:eastAsia="Times New Roman"/>
          <w:b/>
          <w:sz w:val="28"/>
          <w:szCs w:val="28"/>
        </w:rPr>
        <w:t xml:space="preserve"> </w:t>
      </w:r>
      <w:r w:rsidRPr="0057635A">
        <w:rPr>
          <w:rFonts w:eastAsia="Times New Roman"/>
          <w:b/>
          <w:sz w:val="28"/>
          <w:szCs w:val="28"/>
        </w:rPr>
        <w:t xml:space="preserve">- </w:t>
      </w:r>
      <w:r w:rsidRPr="0057635A">
        <w:rPr>
          <w:rFonts w:eastAsia="Times New Roman"/>
          <w:sz w:val="28"/>
          <w:szCs w:val="28"/>
        </w:rPr>
        <w:t>сопровождение начинающего педагога: начиная от директора и заместителей, заканчивая педагогом-</w:t>
      </w:r>
      <w:r w:rsidR="003E19AE">
        <w:rPr>
          <w:rFonts w:eastAsia="Times New Roman"/>
          <w:sz w:val="28"/>
          <w:szCs w:val="28"/>
        </w:rPr>
        <w:t>наставником</w:t>
      </w:r>
      <w:r w:rsidR="00060E6E">
        <w:rPr>
          <w:rFonts w:eastAsia="Times New Roman"/>
          <w:sz w:val="28"/>
          <w:szCs w:val="28"/>
        </w:rPr>
        <w:t>.</w:t>
      </w:r>
      <w:r w:rsidRPr="0057635A">
        <w:rPr>
          <w:rFonts w:eastAsia="Times New Roman"/>
          <w:sz w:val="28"/>
          <w:szCs w:val="28"/>
        </w:rPr>
        <w:t xml:space="preserve"> </w:t>
      </w:r>
      <w:r w:rsidR="00060E6E">
        <w:rPr>
          <w:rFonts w:eastAsia="Times New Roman"/>
          <w:sz w:val="28"/>
          <w:szCs w:val="28"/>
        </w:rPr>
        <w:t>М</w:t>
      </w:r>
      <w:r w:rsidRPr="0057635A">
        <w:rPr>
          <w:rFonts w:eastAsia="Times New Roman"/>
          <w:sz w:val="28"/>
          <w:szCs w:val="28"/>
        </w:rPr>
        <w:t xml:space="preserve">ало </w:t>
      </w:r>
      <w:r w:rsidR="00060E6E">
        <w:rPr>
          <w:rFonts w:eastAsia="Times New Roman"/>
          <w:sz w:val="28"/>
          <w:szCs w:val="28"/>
        </w:rPr>
        <w:t>быть талантливым и образованным,</w:t>
      </w:r>
      <w:r w:rsidRPr="0057635A">
        <w:rPr>
          <w:rFonts w:eastAsia="Times New Roman"/>
          <w:sz w:val="28"/>
          <w:szCs w:val="28"/>
        </w:rPr>
        <w:t xml:space="preserve"> </w:t>
      </w:r>
      <w:r w:rsidR="00060E6E">
        <w:rPr>
          <w:rFonts w:eastAsia="Times New Roman"/>
          <w:sz w:val="28"/>
          <w:szCs w:val="28"/>
        </w:rPr>
        <w:t>е</w:t>
      </w:r>
      <w:r w:rsidRPr="0057635A">
        <w:rPr>
          <w:rFonts w:eastAsia="Times New Roman"/>
          <w:sz w:val="28"/>
          <w:szCs w:val="28"/>
        </w:rPr>
        <w:t>сли рядом не окажется мудрых</w:t>
      </w:r>
      <w:r w:rsidR="00060E6E">
        <w:rPr>
          <w:rFonts w:eastAsia="Times New Roman"/>
          <w:sz w:val="28"/>
          <w:szCs w:val="28"/>
        </w:rPr>
        <w:t>, опытных</w:t>
      </w:r>
      <w:r w:rsidRPr="0057635A">
        <w:rPr>
          <w:rFonts w:eastAsia="Times New Roman"/>
          <w:sz w:val="28"/>
          <w:szCs w:val="28"/>
        </w:rPr>
        <w:t xml:space="preserve"> наставников, то из начинающего педагога </w:t>
      </w:r>
      <w:r w:rsidR="00B87058">
        <w:rPr>
          <w:rFonts w:eastAsia="Times New Roman"/>
          <w:sz w:val="28"/>
          <w:szCs w:val="28"/>
        </w:rPr>
        <w:t>может,</w:t>
      </w:r>
      <w:r w:rsidR="003E19AE">
        <w:rPr>
          <w:rFonts w:eastAsia="Times New Roman"/>
          <w:sz w:val="28"/>
          <w:szCs w:val="28"/>
        </w:rPr>
        <w:t xml:space="preserve"> </w:t>
      </w:r>
      <w:r w:rsidRPr="0057635A">
        <w:rPr>
          <w:rFonts w:eastAsia="Times New Roman"/>
          <w:sz w:val="28"/>
          <w:szCs w:val="28"/>
        </w:rPr>
        <w:t xml:space="preserve">не получится ценный специалист. Главное на данном этапе, помочь </w:t>
      </w:r>
      <w:r w:rsidR="00430195">
        <w:rPr>
          <w:rFonts w:eastAsia="Times New Roman"/>
          <w:sz w:val="28"/>
          <w:szCs w:val="28"/>
        </w:rPr>
        <w:t>молодому специалисту</w:t>
      </w:r>
      <w:r w:rsidRPr="0057635A">
        <w:rPr>
          <w:rFonts w:eastAsia="Times New Roman"/>
          <w:sz w:val="28"/>
          <w:szCs w:val="28"/>
        </w:rPr>
        <w:t xml:space="preserve"> разобраться во всех тонкостях педагогической профессии. Работу </w:t>
      </w:r>
      <w:r w:rsidR="00AB036A">
        <w:rPr>
          <w:rFonts w:eastAsia="Times New Roman"/>
          <w:sz w:val="28"/>
          <w:szCs w:val="28"/>
        </w:rPr>
        <w:t>педагогов</w:t>
      </w:r>
      <w:r w:rsidRPr="0057635A">
        <w:rPr>
          <w:rFonts w:eastAsia="Times New Roman"/>
          <w:sz w:val="28"/>
          <w:szCs w:val="28"/>
        </w:rPr>
        <w:t xml:space="preserve">-наставников рассматриваем как одно из </w:t>
      </w:r>
      <w:r w:rsidRPr="0057635A">
        <w:rPr>
          <w:rFonts w:eastAsia="Times New Roman"/>
          <w:sz w:val="28"/>
          <w:szCs w:val="28"/>
        </w:rPr>
        <w:lastRenderedPageBreak/>
        <w:t xml:space="preserve">ответственейших общественных поручений. </w:t>
      </w:r>
      <w:r w:rsidR="003E19AE" w:rsidRPr="003E19AE">
        <w:rPr>
          <w:rStyle w:val="1"/>
          <w:color w:val="000000"/>
          <w:sz w:val="28"/>
          <w:szCs w:val="28"/>
        </w:rPr>
        <w:t>Наставник - это, прежде всего, специалист с высоким уровнем профессиональной компетентности, коммуникативными способностями, пользующийся авторитетом в коллективе среди коллег, учащихся (воспитанников), родителей.</w:t>
      </w:r>
    </w:p>
    <w:p w:rsidR="00CE18B7" w:rsidRDefault="003E19AE" w:rsidP="00CE18B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Педагоги-наставники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 xml:space="preserve"> составляют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реализуют 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 план работы с начинающим педагогом.</w:t>
      </w:r>
    </w:p>
    <w:p w:rsidR="003E19AE" w:rsidRPr="00B87058" w:rsidRDefault="003E19AE" w:rsidP="003E19AE">
      <w:pPr>
        <w:pStyle w:val="a8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B87058">
        <w:rPr>
          <w:rStyle w:val="1"/>
          <w:sz w:val="28"/>
          <w:szCs w:val="28"/>
        </w:rPr>
        <w:t>принципы наставничества:</w:t>
      </w:r>
    </w:p>
    <w:p w:rsidR="003E19AE" w:rsidRPr="00B87058" w:rsidRDefault="003E19AE" w:rsidP="003E19AE">
      <w:pPr>
        <w:pStyle w:val="a8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22" w:lineRule="exact"/>
        <w:ind w:left="720" w:right="20" w:hanging="360"/>
        <w:jc w:val="both"/>
        <w:rPr>
          <w:sz w:val="28"/>
          <w:szCs w:val="28"/>
        </w:rPr>
      </w:pPr>
      <w:r w:rsidRPr="00B87058">
        <w:rPr>
          <w:rStyle w:val="1"/>
          <w:sz w:val="28"/>
          <w:szCs w:val="28"/>
        </w:rPr>
        <w:t>конструктивное профессиональное взаимодействие</w:t>
      </w:r>
      <w:r w:rsidR="00E86806">
        <w:rPr>
          <w:rStyle w:val="1"/>
          <w:sz w:val="28"/>
          <w:szCs w:val="28"/>
        </w:rPr>
        <w:t xml:space="preserve"> наставника и молодого педагога</w:t>
      </w:r>
      <w:r w:rsidRPr="00B87058">
        <w:rPr>
          <w:rStyle w:val="1"/>
          <w:sz w:val="28"/>
          <w:szCs w:val="28"/>
        </w:rPr>
        <w:t xml:space="preserve"> (соблюдение педагогического такта, специфичность которого заключается в том, что он выступает: мерой профессионального поведения педагога, его действий, поступков; важным условием построения рационального общения наставник - молодой специалист; мерой в выборе и использовании наставником тех или иных методов, форм, средств взаимодействия);</w:t>
      </w:r>
    </w:p>
    <w:p w:rsidR="003E19AE" w:rsidRPr="00B87058" w:rsidRDefault="003E19AE" w:rsidP="003E19AE">
      <w:pPr>
        <w:pStyle w:val="a8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22" w:lineRule="exact"/>
        <w:ind w:left="720" w:hanging="360"/>
        <w:jc w:val="both"/>
        <w:rPr>
          <w:sz w:val="28"/>
          <w:szCs w:val="28"/>
        </w:rPr>
      </w:pPr>
      <w:r w:rsidRPr="00B87058">
        <w:rPr>
          <w:rStyle w:val="1"/>
          <w:sz w:val="28"/>
          <w:szCs w:val="28"/>
        </w:rPr>
        <w:t>взаимный интерес к наставничеству;</w:t>
      </w:r>
    </w:p>
    <w:p w:rsidR="003E19AE" w:rsidRPr="00B87058" w:rsidRDefault="003E19AE" w:rsidP="00B87058">
      <w:pPr>
        <w:pStyle w:val="a8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22" w:lineRule="exact"/>
        <w:ind w:left="720" w:right="20" w:hanging="360"/>
        <w:jc w:val="both"/>
        <w:rPr>
          <w:sz w:val="28"/>
          <w:szCs w:val="28"/>
        </w:rPr>
      </w:pPr>
      <w:r w:rsidRPr="00B87058">
        <w:rPr>
          <w:rStyle w:val="1"/>
          <w:sz w:val="28"/>
          <w:szCs w:val="28"/>
        </w:rPr>
        <w:t>добровольность, поскольку деятельность наставника - важное общественное поручение, то необходимо обоюдное согласие наставника и молодого специалиста, т.е. осуществляется свободный выбор наставника и обучаемого, учитывается их взаимный интерес.</w:t>
      </w:r>
    </w:p>
    <w:p w:rsidR="00CE18B7" w:rsidRPr="0057635A" w:rsidRDefault="00CE18B7" w:rsidP="00CE18B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87058">
        <w:rPr>
          <w:rFonts w:ascii="Times New Roman" w:eastAsia="Times New Roman" w:hAnsi="Times New Roman" w:cs="Times New Roman"/>
          <w:b/>
          <w:sz w:val="28"/>
          <w:szCs w:val="28"/>
        </w:rPr>
        <w:t>Четвертое направление</w:t>
      </w:r>
      <w:r w:rsidRPr="00B870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87058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</w:t>
      </w:r>
      <w:r w:rsidR="0057635A" w:rsidRPr="00B87058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87058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становление</w:t>
      </w:r>
      <w:r w:rsidR="003E19AE" w:rsidRPr="00B870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705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87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36A" w:rsidRPr="00B87058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AB036A">
        <w:rPr>
          <w:rFonts w:ascii="Times New Roman" w:eastAsia="Times New Roman" w:hAnsi="Times New Roman" w:cs="Times New Roman"/>
          <w:sz w:val="28"/>
          <w:szCs w:val="28"/>
        </w:rPr>
        <w:t xml:space="preserve"> Школы начинающего педагога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выступа</w:t>
      </w:r>
      <w:r w:rsidR="00430195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в роли тьютера педагогов-наставников, который всегда подска</w:t>
      </w:r>
      <w:r w:rsidR="00AB036A">
        <w:rPr>
          <w:rFonts w:ascii="Times New Roman" w:eastAsia="Times New Roman" w:hAnsi="Times New Roman" w:cs="Times New Roman"/>
          <w:sz w:val="28"/>
          <w:szCs w:val="28"/>
        </w:rPr>
        <w:t xml:space="preserve">жет, как правильно спланировать и организовать 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>работу с педагогом, подобрать формы работы. В профессиональном становлении начинающего педагога имеет место наличие педагогических способностей. Они состоят из таких компонентов:</w:t>
      </w:r>
    </w:p>
    <w:p w:rsidR="00CE18B7" w:rsidRPr="0057635A" w:rsidRDefault="00CE18B7" w:rsidP="00CE18B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- дидактические – искусство передавать знания в доступной форме;</w:t>
      </w:r>
    </w:p>
    <w:p w:rsidR="00CE18B7" w:rsidRPr="0057635A" w:rsidRDefault="00CE18B7" w:rsidP="00CE18B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- конструктивные – когда педагог не использует готовых рецептов, а сам создает их для каждой конкретной ситуации;</w:t>
      </w:r>
    </w:p>
    <w:p w:rsidR="00CE18B7" w:rsidRPr="0057635A" w:rsidRDefault="00CE18B7" w:rsidP="00CE18B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gramStart"/>
      <w:r w:rsidRPr="0057635A">
        <w:rPr>
          <w:rFonts w:ascii="Times New Roman" w:eastAsia="Times New Roman" w:hAnsi="Times New Roman" w:cs="Times New Roman"/>
          <w:sz w:val="28"/>
          <w:szCs w:val="28"/>
        </w:rPr>
        <w:t>экспрессивные</w:t>
      </w:r>
      <w:proofErr w:type="gramEnd"/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– умение в своё объяснение включить уместно юмор, доброжелательную иронию, шутку;</w:t>
      </w:r>
    </w:p>
    <w:p w:rsidR="00CE18B7" w:rsidRPr="0057635A" w:rsidRDefault="00CE18B7" w:rsidP="00CE18B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- коммуникативные – правильный подход к уч</w:t>
      </w:r>
      <w:r w:rsidR="00430195">
        <w:rPr>
          <w:rFonts w:ascii="Times New Roman" w:eastAsia="Times New Roman" w:hAnsi="Times New Roman" w:cs="Times New Roman"/>
          <w:sz w:val="28"/>
          <w:szCs w:val="28"/>
        </w:rPr>
        <w:t>ащимся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обучения и воспитания;</w:t>
      </w:r>
    </w:p>
    <w:p w:rsidR="00CE18B7" w:rsidRPr="0057635A" w:rsidRDefault="00CE18B7" w:rsidP="00CE18B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635A">
        <w:rPr>
          <w:rFonts w:ascii="Times New Roman" w:eastAsia="Times New Roman" w:hAnsi="Times New Roman" w:cs="Times New Roman"/>
          <w:sz w:val="28"/>
          <w:szCs w:val="28"/>
        </w:rPr>
        <w:t>- актерские – умение в зависимости от обстановки и воспитательных задач быть то добрым, то строгим, то спокойным, но всегда объективным, справедливым;</w:t>
      </w:r>
      <w:proofErr w:type="gramEnd"/>
    </w:p>
    <w:p w:rsidR="00CE18B7" w:rsidRPr="0057635A" w:rsidRDefault="00CE18B7" w:rsidP="00CE18B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- умение контролировать все свои слова, поступки, действия, настроение.</w:t>
      </w:r>
    </w:p>
    <w:p w:rsidR="00CE18B7" w:rsidRPr="003E19AE" w:rsidRDefault="00CE18B7" w:rsidP="00CE18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Следует отметить, что все компоненты педагогических способностей тесно связаны между собой, дополняют и предполагают друг друга. Отсутствие одного или нескольких можно компенсировать активным развитием других компонентов. Значительное внимание уделяется такой форме индивидуальной методической работы как консультации. Начинающие педагоги получа</w:t>
      </w:r>
      <w:r w:rsidR="000B3FA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т конкретные советы по трудным вопросам, образцы разработок разных типов занятий, </w:t>
      </w:r>
      <w:r w:rsidR="000B3FA3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="00430195">
        <w:rPr>
          <w:rFonts w:ascii="Times New Roman" w:eastAsia="Times New Roman" w:hAnsi="Times New Roman" w:cs="Times New Roman"/>
          <w:sz w:val="28"/>
          <w:szCs w:val="28"/>
        </w:rPr>
        <w:t>, памятки</w:t>
      </w:r>
      <w:r w:rsidR="000B3FA3">
        <w:rPr>
          <w:rFonts w:ascii="Times New Roman" w:eastAsia="Times New Roman" w:hAnsi="Times New Roman" w:cs="Times New Roman"/>
          <w:sz w:val="28"/>
          <w:szCs w:val="28"/>
        </w:rPr>
        <w:t>. Молодой педагог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получает помощь не только от наставника, а и от руководителя</w:t>
      </w:r>
      <w:r w:rsidR="0056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33B">
        <w:rPr>
          <w:rFonts w:ascii="Times New Roman" w:eastAsia="Times New Roman" w:hAnsi="Times New Roman" w:cs="Times New Roman"/>
          <w:sz w:val="28"/>
          <w:szCs w:val="28"/>
        </w:rPr>
        <w:lastRenderedPageBreak/>
        <w:t>Школы начинающего педагога, руководителя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объединения, заместителя директора, психолога, опытных педагогов.</w:t>
      </w:r>
      <w:r w:rsidR="003E19AE" w:rsidRPr="003E19AE">
        <w:rPr>
          <w:color w:val="000000"/>
        </w:rPr>
        <w:t xml:space="preserve"> </w:t>
      </w:r>
    </w:p>
    <w:p w:rsidR="0056033B" w:rsidRDefault="0056033B" w:rsidP="00CE1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8B7" w:rsidRPr="0057635A" w:rsidRDefault="00CE18B7" w:rsidP="00CE1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Реализ</w:t>
      </w:r>
      <w:r w:rsidR="003E19AE">
        <w:rPr>
          <w:rFonts w:ascii="Times New Roman" w:eastAsia="Times New Roman" w:hAnsi="Times New Roman" w:cs="Times New Roman"/>
          <w:b/>
          <w:sz w:val="28"/>
          <w:szCs w:val="28"/>
        </w:rPr>
        <w:t>уется</w:t>
      </w: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 w:rsidR="003E19A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30195">
        <w:rPr>
          <w:rFonts w:ascii="Times New Roman" w:eastAsia="Times New Roman" w:hAnsi="Times New Roman" w:cs="Times New Roman"/>
          <w:b/>
          <w:sz w:val="28"/>
          <w:szCs w:val="28"/>
        </w:rPr>
        <w:t xml:space="preserve"> в 3 этапа</w:t>
      </w:r>
    </w:p>
    <w:p w:rsidR="00CE18B7" w:rsidRPr="0057635A" w:rsidRDefault="00CE18B7" w:rsidP="00CE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18B7" w:rsidRPr="0057635A" w:rsidRDefault="00CE18B7" w:rsidP="00CE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Первый  этап. Подготовительный (сентябрь-октябрь)</w:t>
      </w:r>
    </w:p>
    <w:p w:rsidR="00CE18B7" w:rsidRPr="0057635A" w:rsidRDefault="00CE18B7" w:rsidP="00CE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Создание </w:t>
      </w:r>
      <w:r w:rsidR="00430195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нормативно-правовой и 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базы для реализации программы: </w:t>
      </w:r>
    </w:p>
    <w:p w:rsidR="00CE18B7" w:rsidRPr="0057635A" w:rsidRDefault="00CE18B7" w:rsidP="00CE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</w:p>
    <w:p w:rsidR="00CE18B7" w:rsidRPr="0057635A" w:rsidRDefault="0083182D" w:rsidP="00CE18B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</w:t>
      </w:r>
      <w:r w:rsidR="001D00AC">
        <w:rPr>
          <w:rFonts w:ascii="Times New Roman" w:eastAsia="Times New Roman" w:hAnsi="Times New Roman" w:cs="Times New Roman"/>
          <w:sz w:val="28"/>
          <w:szCs w:val="28"/>
          <w:lang w:eastAsia="en-US"/>
        </w:rPr>
        <w:t>ние списка начинающих педагогов</w:t>
      </w:r>
      <w:r w:rsidR="004301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текущий учебный год</w:t>
      </w:r>
      <w:r w:rsidR="001D00A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CE18B7" w:rsidRPr="0057635A" w:rsidRDefault="0083182D" w:rsidP="00CE18B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плана работы «Школы начинающего педагога»</w:t>
      </w:r>
      <w:r w:rsidR="001D00A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CE18B7" w:rsidRPr="0057635A" w:rsidRDefault="0083182D" w:rsidP="00CE18B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  <w:lang w:eastAsia="en-US"/>
        </w:rPr>
        <w:t>вход</w:t>
      </w:r>
      <w:r w:rsidR="00430195">
        <w:rPr>
          <w:rFonts w:ascii="Times New Roman" w:eastAsia="Times New Roman" w:hAnsi="Times New Roman" w:cs="Times New Roman"/>
          <w:sz w:val="28"/>
          <w:szCs w:val="28"/>
          <w:lang w:eastAsia="en-US"/>
        </w:rPr>
        <w:t>ящ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  <w:lang w:eastAsia="en-US"/>
        </w:rPr>
        <w:t>ая диагностика, с</w:t>
      </w:r>
      <w:r w:rsidR="001D00AC">
        <w:rPr>
          <w:rFonts w:ascii="Times New Roman" w:eastAsia="Times New Roman" w:hAnsi="Times New Roman" w:cs="Times New Roman"/>
          <w:sz w:val="28"/>
          <w:szCs w:val="28"/>
        </w:rPr>
        <w:t>амодиагностика;</w:t>
      </w:r>
    </w:p>
    <w:p w:rsidR="00CE18B7" w:rsidRPr="0057635A" w:rsidRDefault="0083182D" w:rsidP="0083182D">
      <w:p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назначение наставников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>, составление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плана работы с 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>начинающим педагогом.</w:t>
      </w:r>
    </w:p>
    <w:p w:rsidR="00CE18B7" w:rsidRPr="0057635A" w:rsidRDefault="0083182D" w:rsidP="0056033B">
      <w:p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организационные вопросы. Ознакомл</w:t>
      </w:r>
      <w:r w:rsidR="005603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ение с учреждением, традициями, 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правилами внутреннего трудового распорядка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 xml:space="preserve"> создание нормативных документов для реализации программы; положение, приказ;</w:t>
      </w:r>
    </w:p>
    <w:p w:rsidR="00430195" w:rsidRDefault="0083182D" w:rsidP="0056033B">
      <w:p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>разработка мониторинга реализации программы: вход</w:t>
      </w:r>
      <w:r w:rsidR="00430195">
        <w:rPr>
          <w:rFonts w:ascii="Times New Roman" w:eastAsia="Times New Roman" w:hAnsi="Times New Roman" w:cs="Times New Roman"/>
          <w:sz w:val="28"/>
          <w:szCs w:val="28"/>
        </w:rPr>
        <w:t>ящ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>ая диагностика, диагностика профес</w:t>
      </w:r>
      <w:r w:rsidR="00430195">
        <w:rPr>
          <w:rFonts w:ascii="Times New Roman" w:eastAsia="Times New Roman" w:hAnsi="Times New Roman" w:cs="Times New Roman"/>
          <w:sz w:val="28"/>
          <w:szCs w:val="28"/>
        </w:rPr>
        <w:t xml:space="preserve">сиональной готовности педагога: </w:t>
      </w:r>
    </w:p>
    <w:p w:rsidR="00CE18B7" w:rsidRPr="0057635A" w:rsidRDefault="0083182D" w:rsidP="0056033B">
      <w:p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>разработка программно-методического, информационного обеспечения: программы, рекомендации, памятки начинающему педагогу, наставнику;</w:t>
      </w:r>
    </w:p>
    <w:p w:rsidR="00CE18B7" w:rsidRPr="0057635A" w:rsidRDefault="0083182D" w:rsidP="0043019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методическая помощь при разработке </w:t>
      </w:r>
      <w:r w:rsidR="004301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дополнительной </w:t>
      </w:r>
      <w:r w:rsidR="003E19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общеобразовательной 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="00430195">
        <w:rPr>
          <w:rFonts w:ascii="Times New Roman" w:eastAsia="Times New Roman" w:hAnsi="Times New Roman" w:cs="Times New Roman"/>
          <w:sz w:val="28"/>
          <w:szCs w:val="28"/>
          <w:lang w:eastAsia="en-US"/>
        </w:rPr>
        <w:t>щеразвивающей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</w:t>
      </w:r>
      <w:r w:rsidR="001D00A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CE18B7" w:rsidRPr="0057635A" w:rsidRDefault="0083182D" w:rsidP="0056033B">
      <w:p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методическая помощь при соста</w:t>
      </w:r>
      <w:r w:rsidR="005603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влении </w:t>
      </w:r>
      <w:r w:rsidR="003E19A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 календарных графиков</w:t>
      </w:r>
      <w:r w:rsidR="001D00A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CE18B7" w:rsidRPr="0057635A" w:rsidRDefault="00CE18B7" w:rsidP="00CE1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E18B7" w:rsidRPr="0057635A" w:rsidRDefault="00CE18B7" w:rsidP="00CE18B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  <w:lang w:eastAsia="en-US"/>
        </w:rPr>
        <w:t>- Определение методических затруднений у начинающих педагогов.</w:t>
      </w:r>
    </w:p>
    <w:p w:rsidR="00CE18B7" w:rsidRPr="0057635A" w:rsidRDefault="0083182D" w:rsidP="00CE18B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>Создание методической базы для реализации проекта</w:t>
      </w:r>
      <w:r w:rsidR="005603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18B7" w:rsidRPr="0057635A" w:rsidRDefault="00CE18B7" w:rsidP="00CE18B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>Разработка программно-методического, информационного обеспечения</w:t>
      </w:r>
      <w:r w:rsidR="005603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CE18B7" w:rsidRPr="0057635A" w:rsidRDefault="00CE18B7" w:rsidP="00CE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Второй этап.     Практический  (ноябрь-февраль)</w:t>
      </w:r>
    </w:p>
    <w:p w:rsidR="00CE18B7" w:rsidRPr="0057635A" w:rsidRDefault="00CE18B7" w:rsidP="0056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Внедрение в практическую деятельность программы</w:t>
      </w:r>
      <w:r w:rsidR="005603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0195" w:rsidRPr="00430195" w:rsidRDefault="00430195" w:rsidP="005603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195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CE18B7" w:rsidRPr="0057635A" w:rsidRDefault="00CE18B7" w:rsidP="005603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- информационная и методическая</w:t>
      </w:r>
      <w:r w:rsidR="001D00AC">
        <w:rPr>
          <w:rFonts w:ascii="Times New Roman" w:eastAsia="Times New Roman" w:hAnsi="Times New Roman" w:cs="Times New Roman"/>
          <w:sz w:val="28"/>
          <w:szCs w:val="28"/>
        </w:rPr>
        <w:t xml:space="preserve"> поддержка начинающих педагогов;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195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>консультаци</w:t>
      </w:r>
      <w:r w:rsidR="0043019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0195">
        <w:rPr>
          <w:rFonts w:ascii="Times New Roman" w:eastAsia="Times New Roman" w:hAnsi="Times New Roman" w:cs="Times New Roman"/>
          <w:sz w:val="28"/>
          <w:szCs w:val="28"/>
        </w:rPr>
        <w:t>семинаров и т.д.;</w:t>
      </w:r>
    </w:p>
    <w:p w:rsidR="00CE18B7" w:rsidRDefault="00CE18B7" w:rsidP="0056033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- мониторинговое отслеживание динамики изменений;</w:t>
      </w:r>
    </w:p>
    <w:p w:rsidR="00430195" w:rsidRPr="00430195" w:rsidRDefault="00430195" w:rsidP="0056033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3019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Рассматриваются вопросы</w:t>
      </w:r>
    </w:p>
    <w:p w:rsidR="00CE18B7" w:rsidRPr="0057635A" w:rsidRDefault="00CE18B7" w:rsidP="0056033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- требования к современному занятию;</w:t>
      </w:r>
    </w:p>
    <w:p w:rsidR="00CE18B7" w:rsidRPr="0057635A" w:rsidRDefault="00CE18B7" w:rsidP="0056033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7635A">
        <w:rPr>
          <w:rFonts w:ascii="Times New Roman" w:eastAsia="Times New Roman" w:hAnsi="Times New Roman" w:cs="Times New Roman"/>
          <w:bCs/>
          <w:sz w:val="28"/>
          <w:szCs w:val="28"/>
        </w:rPr>
        <w:t>основные этапы занятия</w:t>
      </w:r>
      <w:r w:rsidR="003E19AE">
        <w:rPr>
          <w:rFonts w:ascii="Times New Roman" w:eastAsia="Times New Roman" w:hAnsi="Times New Roman" w:cs="Times New Roman"/>
          <w:bCs/>
          <w:sz w:val="28"/>
          <w:szCs w:val="28"/>
        </w:rPr>
        <w:t>, распределение их по времени</w:t>
      </w:r>
      <w:r w:rsidR="0056033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E18B7" w:rsidRPr="0057635A" w:rsidRDefault="0083182D" w:rsidP="0056033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>классификация методов, приемов, используемых в учебном процессе;</w:t>
      </w:r>
    </w:p>
    <w:p w:rsidR="00CE18B7" w:rsidRPr="0057635A" w:rsidRDefault="00CE18B7" w:rsidP="005603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- дидактические, психологические, гигиенические, воспитательные   требования;</w:t>
      </w:r>
    </w:p>
    <w:p w:rsidR="00CE18B7" w:rsidRPr="0057635A" w:rsidRDefault="00CE18B7" w:rsidP="0056033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- выбор рациональных методов, приёмов, способов</w:t>
      </w:r>
      <w:r w:rsidR="00B705B0">
        <w:rPr>
          <w:rFonts w:ascii="Times New Roman" w:eastAsia="Times New Roman" w:hAnsi="Times New Roman" w:cs="Times New Roman"/>
          <w:sz w:val="28"/>
          <w:szCs w:val="28"/>
        </w:rPr>
        <w:t xml:space="preserve"> обучения и воспитания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18B7" w:rsidRPr="0057635A" w:rsidRDefault="0083182D" w:rsidP="0056033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>интерактивные формы и методы обучения;</w:t>
      </w:r>
    </w:p>
    <w:p w:rsidR="00430195" w:rsidRDefault="00430195" w:rsidP="0043019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>- индивидуальный подход в обучении одаренных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0195" w:rsidRPr="0057635A" w:rsidRDefault="00430195" w:rsidP="0043019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B705B0">
        <w:rPr>
          <w:rFonts w:ascii="Times New Roman" w:eastAsia="Times New Roman" w:hAnsi="Times New Roman" w:cs="Times New Roman"/>
          <w:sz w:val="28"/>
          <w:szCs w:val="28"/>
        </w:rPr>
        <w:t xml:space="preserve">посещение 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>открыты</w:t>
      </w:r>
      <w:r w:rsidR="00B705B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заняти</w:t>
      </w:r>
      <w:r w:rsidR="00B705B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опытных педаго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гов. Составление графика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взаимопосещений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18B7" w:rsidRPr="0057635A" w:rsidRDefault="00CE18B7" w:rsidP="0056033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- промежуточная диагностика (</w:t>
      </w:r>
      <w:r w:rsidR="00430195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>посещени</w:t>
      </w:r>
      <w:r w:rsidR="0043019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занятий)</w:t>
      </w:r>
      <w:r w:rsidR="005603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18B7" w:rsidRPr="0057635A" w:rsidRDefault="00CE18B7" w:rsidP="0056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Это поможет педагогу рационально выбирать тип занятия, его структуру, правильно определять цели</w:t>
      </w:r>
      <w:r w:rsidR="0056033B">
        <w:rPr>
          <w:rFonts w:ascii="Times New Roman" w:eastAsia="Times New Roman" w:hAnsi="Times New Roman" w:cs="Times New Roman"/>
          <w:sz w:val="28"/>
          <w:szCs w:val="28"/>
        </w:rPr>
        <w:t xml:space="preserve"> и задачи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, рациональные методы обучения, объединять разные формы коллективной и индивидуальной работы, </w:t>
      </w:r>
      <w:r w:rsidR="00B705B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>знакомиться с современными образовательными технологиями, интерактивными методами</w:t>
      </w:r>
      <w:r w:rsidR="0056033B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8B7" w:rsidRPr="0057635A" w:rsidRDefault="00CE18B7" w:rsidP="00CE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CE18B7" w:rsidRPr="0057635A" w:rsidRDefault="0083182D" w:rsidP="00CE18B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>Повышение професс</w:t>
      </w:r>
      <w:r w:rsidR="001D00AC">
        <w:rPr>
          <w:rFonts w:ascii="Times New Roman" w:eastAsia="Times New Roman" w:hAnsi="Times New Roman" w:cs="Times New Roman"/>
          <w:sz w:val="28"/>
          <w:szCs w:val="28"/>
        </w:rPr>
        <w:t>иональной компетенции педагогов.</w:t>
      </w:r>
    </w:p>
    <w:p w:rsidR="00CE18B7" w:rsidRPr="0057635A" w:rsidRDefault="0083182D" w:rsidP="00CE18B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 xml:space="preserve">Повышение результативности обучения, сохранение и увеличение контингента </w:t>
      </w:r>
      <w:r w:rsidR="0056033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1D00AC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CE18B7" w:rsidRPr="0057635A" w:rsidRDefault="0083182D" w:rsidP="00CE18B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>Расширение возможностей для творческого развития личности ребенка, реализации его потенциальных возмож</w:t>
      </w:r>
      <w:r w:rsidR="001D00AC">
        <w:rPr>
          <w:rFonts w:ascii="Times New Roman" w:eastAsia="Times New Roman" w:hAnsi="Times New Roman" w:cs="Times New Roman"/>
          <w:sz w:val="28"/>
          <w:szCs w:val="28"/>
        </w:rPr>
        <w:t>ностей.</w:t>
      </w:r>
    </w:p>
    <w:p w:rsidR="001D00AC" w:rsidRPr="00B705B0" w:rsidRDefault="0083182D" w:rsidP="00B705B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Включение каждого начинающего педагога в творческий поиск через участие в работе ШНП</w:t>
      </w:r>
      <w:r w:rsidR="0056033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E18B7" w:rsidRPr="0057635A" w:rsidRDefault="00CE18B7" w:rsidP="00CE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Третий этап.  Аналитический (март-май)</w:t>
      </w:r>
    </w:p>
    <w:p w:rsidR="00CE18B7" w:rsidRDefault="00CE18B7" w:rsidP="001D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B705B0">
        <w:rPr>
          <w:rFonts w:ascii="Times New Roman" w:eastAsia="Times New Roman" w:hAnsi="Times New Roman" w:cs="Times New Roman"/>
          <w:sz w:val="28"/>
          <w:szCs w:val="28"/>
        </w:rPr>
        <w:t xml:space="preserve"> Анализ, оценка 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перспектив</w:t>
      </w:r>
      <w:r w:rsidR="00B705B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развития педагога.</w:t>
      </w:r>
    </w:p>
    <w:p w:rsidR="00B705B0" w:rsidRPr="00B705B0" w:rsidRDefault="00B705B0" w:rsidP="001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5B0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CE18B7" w:rsidRDefault="00CE18B7" w:rsidP="001D00A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- осуществление </w:t>
      </w:r>
      <w:proofErr w:type="gramStart"/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мониторинга роста уровня </w:t>
      </w:r>
      <w:r w:rsidR="001D00AC">
        <w:rPr>
          <w:rFonts w:ascii="Times New Roman" w:eastAsia="Times New Roman" w:hAnsi="Times New Roman" w:cs="Times New Roman"/>
          <w:sz w:val="28"/>
          <w:szCs w:val="28"/>
        </w:rPr>
        <w:t>профессиональной компетентности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начинающих педагогов</w:t>
      </w:r>
      <w:proofErr w:type="gramEnd"/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и изменения эффективности образовательного процесса в их объединениях;</w:t>
      </w:r>
    </w:p>
    <w:p w:rsidR="00B705B0" w:rsidRPr="00B705B0" w:rsidRDefault="00B705B0" w:rsidP="001D00A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705B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Рассматриваются вопросы</w:t>
      </w:r>
    </w:p>
    <w:p w:rsidR="00CE18B7" w:rsidRPr="0057635A" w:rsidRDefault="001D00AC" w:rsidP="001D00A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самоанализ занятия и воспитательного мероприятия;</w:t>
      </w:r>
    </w:p>
    <w:p w:rsidR="00CE18B7" w:rsidRPr="0057635A" w:rsidRDefault="00CE18B7" w:rsidP="001D00A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индивидуальной работы </w:t>
      </w:r>
      <w:r w:rsidR="001D00AC"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учащимися;</w:t>
      </w:r>
      <w:r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18B7" w:rsidRPr="0057635A" w:rsidRDefault="001D00AC" w:rsidP="001D00A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>нетрадиционные, интегрированные занятия с применением компьютерных технологий интерактивные формы и методы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18B7" w:rsidRPr="0057635A" w:rsidRDefault="001D00AC" w:rsidP="001D00A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>оформление «Портфолио начинающего педагога»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18B7" w:rsidRPr="0057635A" w:rsidRDefault="001D00AC" w:rsidP="001D00AC">
      <w:pPr>
        <w:spacing w:after="0" w:line="240" w:lineRule="auto"/>
        <w:ind w:left="360" w:hanging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>итогов</w:t>
      </w:r>
      <w:r>
        <w:rPr>
          <w:rFonts w:ascii="Times New Roman" w:eastAsia="Times New Roman" w:hAnsi="Times New Roman" w:cs="Times New Roman"/>
          <w:sz w:val="28"/>
          <w:szCs w:val="28"/>
        </w:rPr>
        <w:t>ая диагностика. Самодиагностика;</w:t>
      </w:r>
    </w:p>
    <w:p w:rsidR="00CE18B7" w:rsidRPr="0057635A" w:rsidRDefault="00CE18B7" w:rsidP="003A3C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</w:t>
      </w:r>
      <w:r w:rsidR="00B705B0">
        <w:rPr>
          <w:rFonts w:ascii="Times New Roman" w:eastAsia="Times New Roman" w:hAnsi="Times New Roman" w:cs="Times New Roman"/>
          <w:b/>
          <w:sz w:val="28"/>
          <w:szCs w:val="28"/>
        </w:rPr>
        <w:t xml:space="preserve"> 3 аналитического этапа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>: получение объективной оценки деятельности начинающих педагогов, определение эффективных форм методической помощи</w:t>
      </w:r>
      <w:r w:rsidR="00060E6E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8B7" w:rsidRPr="0057635A" w:rsidRDefault="00CE18B7" w:rsidP="00CE1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CE18B7" w:rsidRDefault="00CE18B7" w:rsidP="00CE18B7">
      <w:pPr>
        <w:spacing w:after="0" w:line="240" w:lineRule="auto"/>
        <w:ind w:left="360" w:hanging="360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 Программа «Школа начинающего педагога»</w:t>
      </w:r>
      <w:r w:rsidR="003A3C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3C6B" w:rsidRPr="0057635A" w:rsidRDefault="003A3C6B" w:rsidP="003A3C6B">
      <w:pPr>
        <w:spacing w:after="0" w:line="240" w:lineRule="auto"/>
        <w:ind w:left="360" w:hanging="36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 План работы «Школа начинающего педагога»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год;</w:t>
      </w:r>
    </w:p>
    <w:p w:rsidR="00CE18B7" w:rsidRPr="0057635A" w:rsidRDefault="00CE18B7" w:rsidP="00CE18B7">
      <w:pPr>
        <w:spacing w:after="0" w:line="240" w:lineRule="auto"/>
        <w:ind w:left="360" w:hanging="36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 План работы наставников с начинающими педагогами</w:t>
      </w:r>
      <w:r w:rsidR="003A3C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18B7" w:rsidRPr="0057635A" w:rsidRDefault="00CE18B7" w:rsidP="00CE18B7">
      <w:pPr>
        <w:spacing w:after="0" w:line="240" w:lineRule="auto"/>
        <w:ind w:left="360" w:hanging="36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 Памятк</w:t>
      </w:r>
      <w:r w:rsidR="003A3C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5B0">
        <w:rPr>
          <w:rFonts w:ascii="Times New Roman" w:eastAsia="Times New Roman" w:hAnsi="Times New Roman" w:cs="Times New Roman"/>
          <w:color w:val="000000"/>
          <w:sz w:val="28"/>
          <w:szCs w:val="28"/>
        </w:rPr>
        <w:t>и рекомендации</w:t>
      </w:r>
      <w:r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начинающего педагога</w:t>
      </w:r>
      <w:r w:rsidR="003A3C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18B7" w:rsidRPr="0057635A" w:rsidRDefault="00CE18B7" w:rsidP="00CE18B7">
      <w:pPr>
        <w:spacing w:after="0" w:line="240" w:lineRule="auto"/>
        <w:ind w:left="360" w:hanging="36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 Рекомендации педагогу</w:t>
      </w:r>
      <w:r w:rsidR="00B73142">
        <w:rPr>
          <w:rFonts w:ascii="Times New Roman" w:eastAsia="Times New Roman" w:hAnsi="Times New Roman" w:cs="Times New Roman"/>
          <w:color w:val="000000"/>
          <w:sz w:val="28"/>
          <w:szCs w:val="28"/>
        </w:rPr>
        <w:t>-наставнику</w:t>
      </w:r>
      <w:r w:rsidR="003A3C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18B7" w:rsidRPr="0057635A" w:rsidRDefault="00CE18B7" w:rsidP="00CE18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18B7" w:rsidRPr="0057635A" w:rsidRDefault="00CE18B7" w:rsidP="00CE1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CE18B7" w:rsidRPr="0057635A" w:rsidRDefault="00CE18B7" w:rsidP="00CE1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18B7" w:rsidRPr="0057635A" w:rsidRDefault="00CE18B7" w:rsidP="00CE18B7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b/>
          <w:sz w:val="28"/>
          <w:szCs w:val="28"/>
        </w:rPr>
        <w:t>Реализация программы будет способствовать</w:t>
      </w:r>
      <w:r w:rsidRPr="0057635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CE18B7" w:rsidRPr="0057635A" w:rsidRDefault="00CE18B7" w:rsidP="003A3C6B">
      <w:pPr>
        <w:tabs>
          <w:tab w:val="num" w:pos="360"/>
        </w:tabs>
        <w:overflowPunct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- адаптации начинающих педагогов в учреждении;</w:t>
      </w:r>
    </w:p>
    <w:p w:rsidR="00CE18B7" w:rsidRPr="0057635A" w:rsidRDefault="003A3C6B" w:rsidP="003A3C6B">
      <w:pPr>
        <w:tabs>
          <w:tab w:val="left" w:pos="0"/>
        </w:tabs>
        <w:overflowPunct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E18B7" w:rsidRPr="0057635A">
        <w:rPr>
          <w:rFonts w:ascii="Times New Roman" w:eastAsia="Times New Roman" w:hAnsi="Times New Roman" w:cs="Times New Roman"/>
          <w:sz w:val="28"/>
          <w:szCs w:val="28"/>
        </w:rPr>
        <w:t>активизации практических, индивидуальных, самостоятельных навыков преподавания;</w:t>
      </w:r>
    </w:p>
    <w:p w:rsidR="00CE18B7" w:rsidRPr="0057635A" w:rsidRDefault="00CE18B7" w:rsidP="003A3C6B">
      <w:pPr>
        <w:tabs>
          <w:tab w:val="num" w:pos="142"/>
        </w:tabs>
        <w:overflowPunct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lastRenderedPageBreak/>
        <w:t>- повышению профессиональной компетентности педагогов в вопросах педагогики и психологии;</w:t>
      </w:r>
    </w:p>
    <w:p w:rsidR="00CE18B7" w:rsidRPr="0057635A" w:rsidRDefault="00CE18B7" w:rsidP="003A3C6B">
      <w:pPr>
        <w:tabs>
          <w:tab w:val="num" w:pos="360"/>
        </w:tabs>
        <w:overflowPunct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>- обеспечению непрерывного совершенствования качества преподавания;</w:t>
      </w:r>
    </w:p>
    <w:p w:rsidR="00CE18B7" w:rsidRPr="0057635A" w:rsidRDefault="00CE18B7" w:rsidP="003A3C6B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- совершенствованию методов </w:t>
      </w:r>
      <w:r w:rsidR="003A3C6B">
        <w:rPr>
          <w:rFonts w:ascii="Times New Roman" w:eastAsia="Times New Roman" w:hAnsi="Times New Roman" w:cs="Times New Roman"/>
          <w:sz w:val="28"/>
          <w:szCs w:val="28"/>
        </w:rPr>
        <w:t xml:space="preserve">работы по развитию творческой и 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деятельности </w:t>
      </w:r>
      <w:r w:rsidR="003A3C6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>щихся;</w:t>
      </w:r>
    </w:p>
    <w:p w:rsidR="00CE18B7" w:rsidRPr="0057635A" w:rsidRDefault="00CE18B7" w:rsidP="003A3C6B">
      <w:pPr>
        <w:tabs>
          <w:tab w:val="num" w:pos="0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- использованию в работе начинающих педагогов новых </w:t>
      </w:r>
      <w:r w:rsidR="003A3C6B">
        <w:rPr>
          <w:rFonts w:ascii="Times New Roman" w:eastAsia="Times New Roman" w:hAnsi="Times New Roman" w:cs="Times New Roman"/>
          <w:sz w:val="28"/>
          <w:szCs w:val="28"/>
        </w:rPr>
        <w:t>современных образовательных</w:t>
      </w:r>
      <w:r w:rsidRPr="0057635A">
        <w:rPr>
          <w:rFonts w:ascii="Times New Roman" w:eastAsia="Times New Roman" w:hAnsi="Times New Roman" w:cs="Times New Roman"/>
          <w:sz w:val="28"/>
          <w:szCs w:val="28"/>
        </w:rPr>
        <w:t xml:space="preserve"> технологий;</w:t>
      </w:r>
    </w:p>
    <w:p w:rsidR="009D4A63" w:rsidRDefault="009D4A63" w:rsidP="00CE18B7">
      <w:pPr>
        <w:spacing w:after="0" w:line="240" w:lineRule="auto"/>
        <w:ind w:left="720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8B7" w:rsidRPr="0057635A" w:rsidRDefault="00CE18B7" w:rsidP="00CE1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18B7" w:rsidRPr="0057635A" w:rsidSect="0014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18B7"/>
    <w:rsid w:val="00007344"/>
    <w:rsid w:val="000506E9"/>
    <w:rsid w:val="00060E6E"/>
    <w:rsid w:val="00085716"/>
    <w:rsid w:val="000B3FA3"/>
    <w:rsid w:val="001475F8"/>
    <w:rsid w:val="001D00AC"/>
    <w:rsid w:val="0034343E"/>
    <w:rsid w:val="003612C2"/>
    <w:rsid w:val="003745F6"/>
    <w:rsid w:val="003A3C6B"/>
    <w:rsid w:val="003E19AE"/>
    <w:rsid w:val="00430195"/>
    <w:rsid w:val="005067BF"/>
    <w:rsid w:val="0056033B"/>
    <w:rsid w:val="0057635A"/>
    <w:rsid w:val="006C1DB3"/>
    <w:rsid w:val="00731723"/>
    <w:rsid w:val="00776DDF"/>
    <w:rsid w:val="0083182D"/>
    <w:rsid w:val="00980C5A"/>
    <w:rsid w:val="009A6602"/>
    <w:rsid w:val="009D4A63"/>
    <w:rsid w:val="00A00F16"/>
    <w:rsid w:val="00AB036A"/>
    <w:rsid w:val="00AE5018"/>
    <w:rsid w:val="00B705B0"/>
    <w:rsid w:val="00B73142"/>
    <w:rsid w:val="00B87058"/>
    <w:rsid w:val="00B90598"/>
    <w:rsid w:val="00BA3AF9"/>
    <w:rsid w:val="00C367F6"/>
    <w:rsid w:val="00C50DA8"/>
    <w:rsid w:val="00C91610"/>
    <w:rsid w:val="00CE18B7"/>
    <w:rsid w:val="00CE4973"/>
    <w:rsid w:val="00D02DDE"/>
    <w:rsid w:val="00D31E30"/>
    <w:rsid w:val="00D64DF3"/>
    <w:rsid w:val="00E12EE8"/>
    <w:rsid w:val="00E86806"/>
    <w:rsid w:val="00F0471B"/>
    <w:rsid w:val="00F90A75"/>
    <w:rsid w:val="00FB4E35"/>
    <w:rsid w:val="00F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F8"/>
  </w:style>
  <w:style w:type="paragraph" w:styleId="3">
    <w:name w:val="heading 3"/>
    <w:basedOn w:val="a"/>
    <w:link w:val="30"/>
    <w:uiPriority w:val="9"/>
    <w:qFormat/>
    <w:rsid w:val="00CE18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8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Title"/>
    <w:basedOn w:val="a"/>
    <w:link w:val="a4"/>
    <w:uiPriority w:val="10"/>
    <w:qFormat/>
    <w:rsid w:val="00C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CE18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E18B7"/>
    <w:rPr>
      <w:color w:val="0000FF"/>
      <w:u w:val="single"/>
    </w:rPr>
  </w:style>
  <w:style w:type="paragraph" w:customStyle="1" w:styleId="a7">
    <w:name w:val="a"/>
    <w:basedOn w:val="a"/>
    <w:rsid w:val="00C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C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CE18B7"/>
  </w:style>
  <w:style w:type="character" w:customStyle="1" w:styleId="1">
    <w:name w:val="Основной текст Знак1"/>
    <w:basedOn w:val="a0"/>
    <w:link w:val="a8"/>
    <w:uiPriority w:val="99"/>
    <w:rsid w:val="003E19A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"/>
    <w:uiPriority w:val="99"/>
    <w:rsid w:val="003E19AE"/>
    <w:pPr>
      <w:widowControl w:val="0"/>
      <w:shd w:val="clear" w:color="auto" w:fill="FFFFFF"/>
      <w:spacing w:after="420" w:line="240" w:lineRule="atLeast"/>
      <w:ind w:hanging="54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3E1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DDT_Kem_2018</cp:lastModifiedBy>
  <cp:revision>29</cp:revision>
  <cp:lastPrinted>2018-08-22T02:05:00Z</cp:lastPrinted>
  <dcterms:created xsi:type="dcterms:W3CDTF">2015-02-12T03:18:00Z</dcterms:created>
  <dcterms:modified xsi:type="dcterms:W3CDTF">2019-04-25T08:27:00Z</dcterms:modified>
</cp:coreProperties>
</file>