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C4" w:rsidRPr="00A56AC4" w:rsidRDefault="00A56AC4" w:rsidP="00A56AC4">
      <w:pPr>
        <w:jc w:val="center"/>
        <w:rPr>
          <w:b/>
          <w:sz w:val="32"/>
          <w:szCs w:val="32"/>
        </w:rPr>
      </w:pPr>
      <w:r w:rsidRPr="00A56AC4">
        <w:rPr>
          <w:b/>
          <w:sz w:val="32"/>
          <w:szCs w:val="32"/>
        </w:rPr>
        <w:t>Особенности обучения детей-инвалидов и детей с ОВЗ.</w:t>
      </w:r>
    </w:p>
    <w:p w:rsidR="00A56AC4" w:rsidRDefault="00A56AC4" w:rsidP="00A56AC4">
      <w:bookmarkStart w:id="0" w:name="_GoBack"/>
      <w:bookmarkEnd w:id="0"/>
      <w:r>
        <w:t xml:space="preserve"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A56AC4" w:rsidRDefault="00A56AC4" w:rsidP="00A56AC4">
      <w:r>
        <w:t>Число детей с ограниченными возможностями здоровья и детей-инвалидов, неуклонно растет. В настоящее время в России насчитывается более 2 млн. детей с ограниченными возможностями (8% всех детей), из них около 700 тыс. составляют дети-инвалиды. Кроме роста числа почти всех категорий детей с ограниченными возможностями здоровья, отмечается и тенденция качественного изменения структуры дефекта, комплексного характера нарушений у каждого отдельного ребенка.</w:t>
      </w:r>
    </w:p>
    <w:p w:rsidR="00A56AC4" w:rsidRDefault="00A56AC4" w:rsidP="00A56AC4">
      <w:r>
        <w:t>Основная классификация делит нездоровых ребят на следующие группы:</w:t>
      </w:r>
    </w:p>
    <w:p w:rsidR="00A56AC4" w:rsidRDefault="00A56AC4" w:rsidP="00A56AC4">
      <w:r>
        <w:t>- с расстройством поведения и общения;</w:t>
      </w:r>
    </w:p>
    <w:p w:rsidR="00A56AC4" w:rsidRDefault="00A56AC4" w:rsidP="00A56AC4">
      <w:r>
        <w:t>- с нарушениями слуха;</w:t>
      </w:r>
    </w:p>
    <w:p w:rsidR="00A56AC4" w:rsidRDefault="00A56AC4" w:rsidP="00A56AC4">
      <w:r>
        <w:t>- с нарушениями зрения;</w:t>
      </w:r>
    </w:p>
    <w:p w:rsidR="00A56AC4" w:rsidRDefault="00A56AC4" w:rsidP="00A56AC4">
      <w:r>
        <w:t>- с речевыми дисфункциями;</w:t>
      </w:r>
    </w:p>
    <w:p w:rsidR="00A56AC4" w:rsidRDefault="00A56AC4" w:rsidP="00A56AC4">
      <w:r>
        <w:t>- с изменениями опорно-двигательного аппарата;</w:t>
      </w:r>
    </w:p>
    <w:p w:rsidR="00A56AC4" w:rsidRDefault="00A56AC4" w:rsidP="00A56AC4">
      <w:r>
        <w:t xml:space="preserve">- с отсталостью умственного развития; </w:t>
      </w:r>
    </w:p>
    <w:p w:rsidR="00A56AC4" w:rsidRDefault="00A56AC4" w:rsidP="00A56AC4">
      <w:r>
        <w:t>- с задержкой психического развития;</w:t>
      </w:r>
    </w:p>
    <w:p w:rsidR="00A56AC4" w:rsidRDefault="00A56AC4" w:rsidP="00A56AC4">
      <w:r>
        <w:t xml:space="preserve">- комплексные нарушения. </w:t>
      </w:r>
    </w:p>
    <w:p w:rsidR="00A56AC4" w:rsidRDefault="00A56AC4" w:rsidP="00A56AC4">
      <w:r>
        <w:t xml:space="preserve">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 </w:t>
      </w:r>
    </w:p>
    <w:p w:rsidR="00A56AC4" w:rsidRDefault="00A56AC4" w:rsidP="00A56AC4">
      <w:r>
        <w:t xml:space="preserve"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 экономического развития Российской Федерации. </w:t>
      </w:r>
    </w:p>
    <w:p w:rsidR="00A56AC4" w:rsidRDefault="00A56AC4" w:rsidP="00A56AC4">
      <w:r>
        <w:t>В Конституции РФ и Законе «Об образовании»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образования, его индивидуализация и дифференциация,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 качества общего образования.</w:t>
      </w:r>
    </w:p>
    <w:p w:rsidR="00A56AC4" w:rsidRDefault="00A56AC4" w:rsidP="00A56AC4">
      <w:r>
        <w:t xml:space="preserve">Соответствующие условия реализации прав на получение образования детьми с ОВЗ обосновываются международными документами в области образования, закреплены в Конституции Российской Федерации, Конвенциях о правах ребенка, Законах Российской Федерации от 23.12.2012 г. № 273-ФЗ «Об образовании в Российской Федерации», от 31.05.2002 №62-ФЗ «Об основных гарантиях прав ребенка в Российской Федерации», Санитарно-эпидемиологическими правилами и нормативами ФЗ 181)ФЗ «О социальной защите инвалидов в </w:t>
      </w:r>
      <w:r>
        <w:lastRenderedPageBreak/>
        <w:t>Российской Федерации», от 24 июня 1999 г. № 120 ФЗ «Об основах системы профилактики безнадзорности и правонарушений несовершеннолетних», от 24 июля 1998 г. № 124 ФЗ «Об основных гарантиях прав ребенка в Российской Федерации», от 6 октября 1999 г. № 184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г. № 131 ФЗ «Об общих принципах организации местного самоуправления в Российской Федерации». Помимо этого важная роль в определении необходимых в каждом конкретном случае специальных образовательных условий отводится системе психолого-медико-педагогического консультирования — деятельности системы ПМПК и консилиумов образовательных учреждения (</w:t>
      </w:r>
      <w:proofErr w:type="spellStart"/>
      <w:r>
        <w:t>ПМПк</w:t>
      </w:r>
      <w:proofErr w:type="spellEnd"/>
      <w:r>
        <w:t xml:space="preserve">), законодательно обеспеченной соответствующим Федеральным законодательством: Положением о психолого-медико- педагогической комиссии, утвержденным приказом Минобразования России от 24.03.2009 № 95, а также инструктивного письма </w:t>
      </w:r>
      <w:proofErr w:type="spellStart"/>
      <w:r>
        <w:t>Минобрнауки</w:t>
      </w:r>
      <w:proofErr w:type="spellEnd"/>
      <w:r>
        <w:t xml:space="preserve"> о деятельности консилиума образовательного учреждения (</w:t>
      </w:r>
      <w:proofErr w:type="spellStart"/>
      <w:r>
        <w:t>инстуктивное</w:t>
      </w:r>
      <w:proofErr w:type="spellEnd"/>
      <w:r>
        <w:t xml:space="preserve"> письмо № 27/901)6 от 27.03.2000). </w:t>
      </w:r>
    </w:p>
    <w:p w:rsidR="00A56AC4" w:rsidRDefault="00A56AC4" w:rsidP="00A56AC4"/>
    <w:p w:rsidR="00A56AC4" w:rsidRDefault="00A56AC4" w:rsidP="00A56AC4">
      <w:r>
        <w:t>В России существует несколько вариантов обучения детей-инвалидов:</w:t>
      </w:r>
    </w:p>
    <w:p w:rsidR="00A56AC4" w:rsidRDefault="00A56AC4" w:rsidP="00A56AC4">
      <w:r>
        <w:t>Спецшколы и интернаты - образовательные учреждения с круглосуточным пребыванием обучающихся, созданные в целях оказания помощи семье в воспитании детей, формирования у них навыков самостоятельной жизни, социальной защиты и всестороннего раскрытия творческих способностей детей. Значительное число детей с ограниченными возможностями здоровья обучается в условиях специального (коррекционного) образовательного учреждения, в котором созданы необходимые условия не только для их обучения и воспитания, но и лечения, коррекции имеющегося дефекта, реабилитации и социальной адаптации. В России создана достаточно широкая дифференцированная сеть специальных (коррекционных) образовательных учреждений для детей с нарушениями слуха, зрения, речи, опорно-двигательного аппарата, с задержкой психического развития, умственной отсталостью.</w:t>
      </w:r>
    </w:p>
    <w:p w:rsidR="00A56AC4" w:rsidRDefault="00A56AC4" w:rsidP="00A56AC4">
      <w:r>
        <w:t xml:space="preserve">       Минусами образования детей с ОВЗ являются значительная удаленность специальные (коррекционные) учреждения от места жительства семьи, имеющей ребенка с ограниченными возможностями здоровья. Помещение школьника или дошкольника в одно из этих учреждений лишает семью (родителей и ребенка) полноценного общения, разрывает в большей степени семейные узы.</w:t>
      </w:r>
    </w:p>
    <w:p w:rsidR="00A56AC4" w:rsidRDefault="00A56AC4" w:rsidP="00A56AC4">
      <w:r>
        <w:t xml:space="preserve">      Домашнее обучение - вариант обучения детей-инвалидов, при котором преподаватели образовательного учреждения организованно посещают ребенка и проводят с ним занятия непосредственно по месту его проживания. Обучение на дому, безусловно, не способствует получению ребенком качественного образования, а главное ведет к трудностям его социальной адаптации и интеграции в общество.</w:t>
      </w:r>
    </w:p>
    <w:p w:rsidR="00A56AC4" w:rsidRDefault="00A56AC4" w:rsidP="00A56AC4"/>
    <w:p w:rsidR="00A56AC4" w:rsidRDefault="00A56AC4" w:rsidP="00A56AC4">
      <w:r>
        <w:t xml:space="preserve">     Дистанционное обучение - комплекс образовательных услуг, предоставляемых детям-инвалидам с помощью обмена учебной информацией на расстоянии (спутниковое телевидение, радио, компьютерная связь и т.п.). Для осуществления дистанционного обучения необходимо мультимедийное оборудование (компьютер, принтер, сканер, веб-камера и т.д.). Данный вид образования также ведет в дальнейшем к трудностям социальной адаптации и интеграции ребенка в общество.</w:t>
      </w:r>
    </w:p>
    <w:p w:rsidR="00A56AC4" w:rsidRDefault="00A56AC4" w:rsidP="00A56AC4">
      <w:r>
        <w:t xml:space="preserve">     Инклюзивное обучение ребенка-инвалида в общеобразовательном учреждении вместе со здоровыми детьми. Это обучение в коррекционных классах общеобразовательных школ или </w:t>
      </w:r>
      <w:r>
        <w:lastRenderedPageBreak/>
        <w:t>включение ребенка в массовый класс. Это форма дифференциации образования. Положительным фактором в данном случае является наличие у детей с ОВЗ возможности участвовать во многих школьных мероприятиях наравне со своими сверстниками из других классов, а также то, что дети учатся ближе к дому и воспитываются в семье.</w:t>
      </w:r>
    </w:p>
    <w:p w:rsidR="00A56AC4" w:rsidRDefault="00A56AC4" w:rsidP="00A56AC4">
      <w:r>
        <w:t xml:space="preserve">Важным условием организации образовательного процесса для детей с ОВЗ является учитель. </w:t>
      </w:r>
    </w:p>
    <w:p w:rsidR="00A56AC4" w:rsidRDefault="00A56AC4" w:rsidP="00A56AC4">
      <w:r>
        <w:t xml:space="preserve">       Интегрированное (инклюзивное) обучение возможно лишь при условии специальной подготовки и переподготовки кадров как педагогов массовых, так и специальных (коррекционных) образовательных учреждений. Как учителя и воспитатели массовых учреждений должны быть готовы к новой для них деятельности – обучению и воспитанию детей с ограниченными возможностями, так и учителя-дефектологи должны быть специально подготовлены к оказанию коррекционной помощи в новых условиях – в условиях массовой школы.</w:t>
      </w:r>
    </w:p>
    <w:p w:rsidR="00A56AC4" w:rsidRDefault="00A56AC4" w:rsidP="00A56AC4">
      <w:r>
        <w:t xml:space="preserve">Работа с ребенком с ОВЗ невероятно кропотливая и требует большого терпения. Каждый вариант нарушения требует своей программы развития, основными принципами которой являются: 1. Психологическая безопасность. 2. Помощь в приспособлении к окружающим условиям. 3. Единство совместной деятельности. 4. Мотивирование ребенка к учебному процессу. </w:t>
      </w:r>
    </w:p>
    <w:p w:rsidR="00A56AC4" w:rsidRDefault="00A56AC4" w:rsidP="00A56AC4">
      <w:r>
        <w:t xml:space="preserve">       а основе Стандарта возможно применение четырех типов программ обучения. Определение нужного варианта для учащихся происходит на основе рекомендаций психолого-медико-педагогической комиссии. Для успешной реализации выбранной программы учитываются специальные условия, необходимые ребенку с ограниченными возможностями здоровья. Предусматривается переход от одного варианта к другому по мере развития дитя. Такое действие возможно при соблюдении следующих условий: заявление родителей, желание ребенка, видимая положительная динамика в обучении, результаты ПМПК, а также создание необходимых условий образовательной организацией. Программы развития с учетом ФГОС Существует несколько учебных планов на основе Стандарта. Первый вариант создан для детей, которые смогли к моменту поступления в школу достигнуть нужного уровня развития и которые могут сотрудничать со сверстниками. В этом случае наравне со здоровыми школьниками обучаются учащиеся с ОВЗ. Расшифровка данного варианта такова: дети учатся в одной и той же среде, к ним предъявляются в основном одинаковые требования, по окончании школы все получают документ об образовании. Дети с ограниченными возможностями, которые учатся по первому варианту, имеют право на прохождение разных видов аттестации в иных формах. Специальные условия создаются в применении к конкретной категории здоровья учащегося. Основная образовательная Программа включает обязательную коррекционную работу, которая исправляет недостатки в развитии ребенка. Второй тип программы Ученики с ОВЗ, в школе проходящие обучение по данному варианту, имеют право на более пролонгированные сроки. К основной программе присоединяется несколько учебных планов с учетом потребностей ученика с ограничениями в здоровье. Данный вариант может быть осуществлен как в виде совместного обучения со сверстниками, так и в отдельных группах или классах. Важную роль в учении играют информационные технологии и специальное оборудование, которое расширяет возможности школьника. Второй вариант предусматривает проведение обязательных работ, направленных на углубление и расширение социального опыта учеников с ОВЗ. Третий тип Ученики с ОВЗ, обучающиеся по данному варианту, получают образование, несопоставимое с тем, которое получают школьники без нарушений здоровья. Обязательным условием для реализации учебного плана является создание адаптированной индивидуальной среды. Учащиеся с ОВЗ совместно с экспертной комиссией выбирают формы аттестации и сроки обучения. В этом случае возможно осуществление учебной деятельности как совместно со сверстниками, так и в отдельных группах и специальных организациях. Четвертый вид программы развития В данном случае ученик с множественными нарушениями здоровья проходит обучение по адаптированной программе, с </w:t>
      </w:r>
      <w:r>
        <w:lastRenderedPageBreak/>
        <w:t xml:space="preserve">учетом индивидуального плана. Обязательным условием является формирование среды, в которой в большой степени происходит реализация жизненной компетенции в социуме. Четвертый вариант предусматривает обучение на дому, где акцент делается на расширении в доступных пределах социальных контактов и жизненного опыта. Для освоения программы возможно использование сетевой формы взаимодействия с использованием разных образовательных ресурсов. Ученикам, которые успешно прошли обучение по данному варианту, выдается свидетельство установленного образца. Перспективными можно считать те учебные заведения, которые реализуют как основные программы, так и адаптированные под потребности ребенка с ОВЗ. Такие организации включают инклюзивные классы, что позволяет детям с нарушениями здоровья свободно развиваться в социуме. Также в данных школах идет непрерывная работа не только с детьми, но и с их родителями, педагогами. </w:t>
      </w:r>
    </w:p>
    <w:p w:rsidR="00A56AC4" w:rsidRDefault="00A56AC4" w:rsidP="00A56AC4">
      <w:r>
        <w:t xml:space="preserve">Совместное обучение детей с ОВЗ и без отклонений в здоровье поддерживается и описывается рядом документов. Среди них можно выделить: Национальную доктрину образования РФ, Концепцию модернизации российского образования, Национальную образовательную инициативу «Наша новая школа». Работа с ОВЗ подразумевает выполнение следующих задач в инклюзивном обучении: бытовых, нормативных, трудовых, а также социально адаптировать учащихся с последующим слиянием их с обществом. Для успешного формирования навыков в специальных школах организуют факультативные занятия, где для ребят созданы все условия для развития дополнительных способностей. Такая форма учебной деятельности для детей с нарушениями здоровья должна быть согласована с психологами и учитывать индивидуальные особенности учеников. При долгой, терпеливой работе по разработанным психологами </w:t>
      </w:r>
      <w:proofErr w:type="spellStart"/>
      <w:r>
        <w:t>коррекционым</w:t>
      </w:r>
      <w:proofErr w:type="spellEnd"/>
      <w:r>
        <w:t xml:space="preserve"> программам рано или поздно обязательно будет результат.</w:t>
      </w:r>
    </w:p>
    <w:sectPr w:rsidR="00A5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C4"/>
    <w:rsid w:val="00044934"/>
    <w:rsid w:val="001B1B34"/>
    <w:rsid w:val="00A56AC4"/>
    <w:rsid w:val="00E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65B7D-A05C-4A44-B6A9-EAB4D978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2019-05-22T14:10:00Z</dcterms:created>
  <dcterms:modified xsi:type="dcterms:W3CDTF">2019-05-22T14:10:00Z</dcterms:modified>
</cp:coreProperties>
</file>