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A0" w:rsidRDefault="00727A80">
      <w:pPr>
        <w:rPr>
          <w:rFonts w:asciiTheme="majorHAnsi" w:hAnsiTheme="majorHAnsi"/>
        </w:rPr>
      </w:pPr>
    </w:p>
    <w:p w:rsidR="00005689" w:rsidRDefault="00005689">
      <w:pPr>
        <w:rPr>
          <w:rFonts w:asciiTheme="majorHAnsi" w:hAnsiTheme="majorHAnsi"/>
        </w:rPr>
      </w:pPr>
    </w:p>
    <w:p w:rsidR="00005689" w:rsidRDefault="00005689">
      <w:pPr>
        <w:rPr>
          <w:rFonts w:asciiTheme="majorHAnsi" w:hAnsiTheme="majorHAnsi"/>
        </w:rPr>
      </w:pPr>
    </w:p>
    <w:p w:rsidR="00005689" w:rsidRDefault="00005689">
      <w:pPr>
        <w:rPr>
          <w:rFonts w:asciiTheme="majorHAnsi" w:hAnsiTheme="majorHAnsi"/>
        </w:rPr>
      </w:pPr>
    </w:p>
    <w:p w:rsidR="00005689" w:rsidRDefault="00005689">
      <w:pPr>
        <w:rPr>
          <w:rFonts w:asciiTheme="majorHAnsi" w:hAnsiTheme="majorHAnsi"/>
        </w:rPr>
      </w:pPr>
    </w:p>
    <w:p w:rsidR="00005689" w:rsidRDefault="00005689" w:rsidP="00005689">
      <w:pPr>
        <w:jc w:val="center"/>
        <w:rPr>
          <w:rFonts w:asciiTheme="majorHAnsi" w:hAnsiTheme="majorHAnsi"/>
          <w:sz w:val="36"/>
          <w:szCs w:val="36"/>
        </w:rPr>
      </w:pPr>
    </w:p>
    <w:p w:rsidR="00005689" w:rsidRDefault="00005689" w:rsidP="00005689">
      <w:pPr>
        <w:jc w:val="center"/>
        <w:rPr>
          <w:rFonts w:asciiTheme="majorHAnsi" w:hAnsiTheme="majorHAnsi"/>
          <w:sz w:val="36"/>
          <w:szCs w:val="36"/>
        </w:rPr>
      </w:pPr>
    </w:p>
    <w:p w:rsidR="00005689" w:rsidRDefault="00005689" w:rsidP="00005689">
      <w:pPr>
        <w:jc w:val="center"/>
        <w:rPr>
          <w:rFonts w:asciiTheme="majorHAnsi" w:hAnsiTheme="majorHAnsi"/>
          <w:sz w:val="36"/>
          <w:szCs w:val="36"/>
        </w:rPr>
      </w:pPr>
    </w:p>
    <w:p w:rsidR="00005689" w:rsidRDefault="00005689" w:rsidP="00005689">
      <w:pPr>
        <w:jc w:val="center"/>
        <w:rPr>
          <w:rFonts w:asciiTheme="majorHAnsi" w:hAnsiTheme="majorHAnsi"/>
          <w:sz w:val="36"/>
          <w:szCs w:val="36"/>
        </w:rPr>
      </w:pPr>
    </w:p>
    <w:p w:rsidR="00005689" w:rsidRDefault="00005689" w:rsidP="00005689">
      <w:pPr>
        <w:jc w:val="center"/>
        <w:rPr>
          <w:rFonts w:asciiTheme="majorHAnsi" w:hAnsiTheme="majorHAnsi"/>
          <w:sz w:val="36"/>
          <w:szCs w:val="36"/>
        </w:rPr>
      </w:pPr>
    </w:p>
    <w:p w:rsidR="00005689" w:rsidRDefault="00005689" w:rsidP="00005689">
      <w:pPr>
        <w:jc w:val="center"/>
        <w:rPr>
          <w:rFonts w:asciiTheme="majorHAnsi" w:hAnsiTheme="majorHAnsi"/>
          <w:sz w:val="36"/>
          <w:szCs w:val="36"/>
        </w:rPr>
      </w:pPr>
      <w:r>
        <w:rPr>
          <w:rFonts w:asciiTheme="majorHAnsi" w:hAnsiTheme="majorHAnsi"/>
          <w:sz w:val="36"/>
          <w:szCs w:val="36"/>
        </w:rPr>
        <w:t>Консультация для родителей</w:t>
      </w:r>
    </w:p>
    <w:p w:rsidR="00005689" w:rsidRDefault="00005689" w:rsidP="00005689">
      <w:pPr>
        <w:jc w:val="center"/>
        <w:rPr>
          <w:rFonts w:asciiTheme="majorHAnsi" w:hAnsiTheme="majorHAnsi"/>
          <w:sz w:val="36"/>
          <w:szCs w:val="36"/>
        </w:rPr>
      </w:pPr>
      <w:r>
        <w:rPr>
          <w:rFonts w:asciiTheme="majorHAnsi" w:hAnsiTheme="majorHAnsi"/>
          <w:sz w:val="36"/>
          <w:szCs w:val="36"/>
        </w:rPr>
        <w:t>«Непоседливые дети»</w:t>
      </w:r>
    </w:p>
    <w:p w:rsidR="00005689" w:rsidRDefault="00005689" w:rsidP="00005689">
      <w:pPr>
        <w:jc w:val="center"/>
        <w:rPr>
          <w:rFonts w:asciiTheme="majorHAnsi" w:hAnsiTheme="majorHAnsi"/>
          <w:sz w:val="36"/>
          <w:szCs w:val="36"/>
        </w:rPr>
      </w:pPr>
    </w:p>
    <w:p w:rsidR="00005689" w:rsidRDefault="00005689" w:rsidP="00005689">
      <w:pPr>
        <w:jc w:val="center"/>
        <w:rPr>
          <w:rFonts w:asciiTheme="majorHAnsi" w:hAnsiTheme="majorHAnsi"/>
          <w:sz w:val="36"/>
          <w:szCs w:val="36"/>
        </w:rPr>
      </w:pPr>
      <w:r>
        <w:rPr>
          <w:rFonts w:asciiTheme="majorHAnsi" w:hAnsiTheme="majorHAnsi"/>
          <w:sz w:val="36"/>
          <w:szCs w:val="36"/>
        </w:rPr>
        <w:tab/>
      </w:r>
    </w:p>
    <w:p w:rsidR="00005689" w:rsidRDefault="00005689" w:rsidP="00005689">
      <w:pPr>
        <w:jc w:val="center"/>
        <w:rPr>
          <w:rFonts w:asciiTheme="majorHAnsi" w:hAnsiTheme="majorHAnsi"/>
          <w:sz w:val="36"/>
          <w:szCs w:val="36"/>
        </w:rPr>
      </w:pPr>
      <w:r>
        <w:rPr>
          <w:rFonts w:asciiTheme="majorHAnsi" w:hAnsiTheme="majorHAnsi"/>
          <w:sz w:val="36"/>
          <w:szCs w:val="36"/>
        </w:rPr>
        <w:tab/>
      </w:r>
    </w:p>
    <w:p w:rsidR="00005689" w:rsidRDefault="00005689" w:rsidP="00005689">
      <w:pPr>
        <w:jc w:val="center"/>
        <w:rPr>
          <w:rFonts w:asciiTheme="majorHAnsi" w:hAnsiTheme="majorHAnsi"/>
          <w:sz w:val="36"/>
          <w:szCs w:val="36"/>
        </w:rPr>
      </w:pPr>
      <w:r>
        <w:rPr>
          <w:rFonts w:asciiTheme="majorHAnsi" w:hAnsiTheme="majorHAnsi"/>
          <w:sz w:val="36"/>
          <w:szCs w:val="36"/>
        </w:rPr>
        <w:tab/>
      </w:r>
    </w:p>
    <w:p w:rsidR="00005689" w:rsidRDefault="00005689" w:rsidP="00005689">
      <w:pPr>
        <w:jc w:val="center"/>
        <w:rPr>
          <w:rFonts w:asciiTheme="majorHAnsi" w:hAnsiTheme="majorHAnsi"/>
          <w:sz w:val="36"/>
          <w:szCs w:val="36"/>
        </w:rPr>
      </w:pPr>
      <w:r>
        <w:rPr>
          <w:rFonts w:asciiTheme="majorHAnsi" w:hAnsiTheme="majorHAnsi"/>
          <w:sz w:val="36"/>
          <w:szCs w:val="36"/>
        </w:rPr>
        <w:tab/>
      </w:r>
    </w:p>
    <w:p w:rsidR="00005689" w:rsidRDefault="00005689" w:rsidP="00005689">
      <w:pPr>
        <w:jc w:val="center"/>
        <w:rPr>
          <w:rFonts w:asciiTheme="majorHAnsi" w:hAnsiTheme="majorHAnsi"/>
          <w:sz w:val="36"/>
          <w:szCs w:val="36"/>
        </w:rPr>
      </w:pPr>
      <w:r>
        <w:rPr>
          <w:rFonts w:asciiTheme="majorHAnsi" w:hAnsiTheme="majorHAnsi"/>
          <w:sz w:val="36"/>
          <w:szCs w:val="36"/>
        </w:rPr>
        <w:tab/>
      </w:r>
    </w:p>
    <w:p w:rsidR="00005689" w:rsidRDefault="00005689" w:rsidP="00005689">
      <w:pPr>
        <w:jc w:val="center"/>
        <w:rPr>
          <w:rFonts w:asciiTheme="majorHAnsi" w:hAnsiTheme="majorHAnsi"/>
          <w:sz w:val="36"/>
          <w:szCs w:val="36"/>
        </w:rPr>
      </w:pPr>
    </w:p>
    <w:p w:rsidR="00005689" w:rsidRDefault="00005689" w:rsidP="00005689">
      <w:pPr>
        <w:jc w:val="right"/>
        <w:rPr>
          <w:rFonts w:asciiTheme="majorHAnsi" w:hAnsiTheme="majorHAnsi"/>
          <w:sz w:val="36"/>
          <w:szCs w:val="36"/>
        </w:rPr>
      </w:pPr>
      <w:r>
        <w:rPr>
          <w:rFonts w:asciiTheme="majorHAnsi" w:hAnsiTheme="majorHAnsi"/>
          <w:sz w:val="36"/>
          <w:szCs w:val="36"/>
        </w:rPr>
        <w:tab/>
      </w:r>
      <w:r>
        <w:rPr>
          <w:rFonts w:asciiTheme="majorHAnsi" w:hAnsiTheme="majorHAnsi"/>
          <w:sz w:val="36"/>
          <w:szCs w:val="36"/>
        </w:rPr>
        <w:tab/>
        <w:t xml:space="preserve">Выполнила: </w:t>
      </w:r>
      <w:proofErr w:type="spellStart"/>
      <w:r>
        <w:rPr>
          <w:rFonts w:asciiTheme="majorHAnsi" w:hAnsiTheme="majorHAnsi"/>
          <w:sz w:val="36"/>
          <w:szCs w:val="36"/>
        </w:rPr>
        <w:t>Ядгарова</w:t>
      </w:r>
      <w:proofErr w:type="spellEnd"/>
      <w:r>
        <w:rPr>
          <w:rFonts w:asciiTheme="majorHAnsi" w:hAnsiTheme="majorHAnsi"/>
          <w:sz w:val="36"/>
          <w:szCs w:val="36"/>
        </w:rPr>
        <w:t xml:space="preserve"> А.Р.</w:t>
      </w:r>
    </w:p>
    <w:p w:rsidR="00005689" w:rsidRDefault="00005689" w:rsidP="00005689">
      <w:pPr>
        <w:jc w:val="right"/>
        <w:rPr>
          <w:rFonts w:asciiTheme="majorHAnsi" w:hAnsiTheme="majorHAnsi"/>
          <w:sz w:val="36"/>
          <w:szCs w:val="36"/>
        </w:rPr>
      </w:pPr>
    </w:p>
    <w:p w:rsidR="00005689" w:rsidRDefault="00005689" w:rsidP="00005689">
      <w:pPr>
        <w:jc w:val="center"/>
        <w:rPr>
          <w:rFonts w:asciiTheme="majorHAnsi" w:hAnsiTheme="majorHAnsi"/>
          <w:sz w:val="36"/>
          <w:szCs w:val="36"/>
        </w:rPr>
      </w:pPr>
      <w:r>
        <w:rPr>
          <w:rFonts w:asciiTheme="majorHAnsi" w:hAnsiTheme="majorHAnsi"/>
          <w:sz w:val="36"/>
          <w:szCs w:val="36"/>
        </w:rPr>
        <w:t>Уфа 2019</w:t>
      </w:r>
    </w:p>
    <w:p w:rsidR="00005689" w:rsidRPr="00727A80" w:rsidRDefault="00005689" w:rsidP="00727A80">
      <w:pPr>
        <w:spacing w:line="240" w:lineRule="atLeast"/>
        <w:ind w:left="62" w:firstLine="567"/>
        <w:rPr>
          <w:rFonts w:cstheme="minorHAnsi"/>
        </w:rPr>
      </w:pPr>
      <w:r w:rsidRPr="00727A80">
        <w:rPr>
          <w:rFonts w:cstheme="minorHAnsi"/>
        </w:rPr>
        <w:lastRenderedPageBreak/>
        <w:t>Дети дошкольного возраста, получившие в специальной литературе прозвище «шустрики», своей чрезмерной активностью, непоседливостью, импульсивностью, неумением сосредоточиться на выполнении одного дела доставляют много беспокойства не только родителям, но и работникам дошкольных учреждений.</w:t>
      </w:r>
    </w:p>
    <w:p w:rsidR="00005689" w:rsidRPr="00727A80" w:rsidRDefault="00005689" w:rsidP="00727A80">
      <w:pPr>
        <w:spacing w:line="240" w:lineRule="atLeast"/>
        <w:ind w:left="62" w:firstLine="567"/>
        <w:rPr>
          <w:rFonts w:cstheme="minorHAnsi"/>
        </w:rPr>
      </w:pPr>
      <w:r w:rsidRPr="00727A80">
        <w:rPr>
          <w:rFonts w:cstheme="minorHAnsi"/>
        </w:rPr>
        <w:t>Воспитатели детских садов, выступая на конференциях, семинарах, отмечают увеличение количества детей, отличающихся чрезмерной подвижностью, расторможенностью. Сталкиваясь с ними, не только молодые, но и опытные педагоги испытывают дефицит терпения, не зная порой, как вести себя с детьми, которые выкрикивают, не дослушав вопроса, или дают первый пришедший в голову ответ, прак</w:t>
      </w:r>
      <w:r w:rsidR="00333881" w:rsidRPr="00727A80">
        <w:rPr>
          <w:rFonts w:cstheme="minorHAnsi"/>
        </w:rPr>
        <w:t>тически не умеют сосредоточиться на выполнении задания.</w:t>
      </w:r>
    </w:p>
    <w:p w:rsidR="00333881" w:rsidRPr="00727A80" w:rsidRDefault="00333881" w:rsidP="00727A80">
      <w:pPr>
        <w:spacing w:line="240" w:lineRule="atLeast"/>
        <w:ind w:left="62" w:firstLine="567"/>
        <w:rPr>
          <w:rFonts w:cstheme="minorHAnsi"/>
        </w:rPr>
      </w:pPr>
      <w:r w:rsidRPr="00727A80">
        <w:rPr>
          <w:rFonts w:cstheme="minorHAnsi"/>
        </w:rPr>
        <w:t xml:space="preserve">Не разобравшись серьезно в такой ситуации, не только воспитатели, но и родители спешат причислить их к </w:t>
      </w:r>
      <w:proofErr w:type="spellStart"/>
      <w:r w:rsidRPr="00727A80">
        <w:rPr>
          <w:rFonts w:cstheme="minorHAnsi"/>
        </w:rPr>
        <w:t>гиперактивным</w:t>
      </w:r>
      <w:proofErr w:type="spellEnd"/>
      <w:r w:rsidRPr="00727A80">
        <w:rPr>
          <w:rFonts w:cstheme="minorHAnsi"/>
        </w:rPr>
        <w:t xml:space="preserve"> детям, не всегда точно понимая значение этого термина. С точки зрения современной медицины среди детей с расстройством поведения можно выделить особую группу страдающих незначительными функциональными нарушениями со стороны центральной нервной системы. На ранних этапах развития такие дети отличаются от других, пожалуй, только повышенной активностью. Но по мере взросления отдельные психические функции нарастают, что приводит к так называемой «легкой дисфункции мозга», получившей в медицинской диагностике признак заболевания под названием «синдром дефицита внимания с </w:t>
      </w:r>
      <w:proofErr w:type="spellStart"/>
      <w:r w:rsidRPr="00727A80">
        <w:rPr>
          <w:rFonts w:cstheme="minorHAnsi"/>
        </w:rPr>
        <w:t>гиперактивностью</w:t>
      </w:r>
      <w:proofErr w:type="spellEnd"/>
      <w:r w:rsidRPr="00727A80">
        <w:rPr>
          <w:rFonts w:cstheme="minorHAnsi"/>
        </w:rPr>
        <w:t>».</w:t>
      </w:r>
    </w:p>
    <w:p w:rsidR="00333881" w:rsidRPr="00727A80" w:rsidRDefault="00333881" w:rsidP="00727A80">
      <w:pPr>
        <w:spacing w:line="240" w:lineRule="atLeast"/>
        <w:ind w:left="62" w:firstLine="567"/>
        <w:rPr>
          <w:rFonts w:cstheme="minorHAnsi"/>
        </w:rPr>
      </w:pPr>
      <w:r w:rsidRPr="00727A80">
        <w:rPr>
          <w:rFonts w:cstheme="minorHAnsi"/>
        </w:rPr>
        <w:t xml:space="preserve">Психофизиологической основой </w:t>
      </w:r>
      <w:proofErr w:type="spellStart"/>
      <w:r w:rsidRPr="00727A80">
        <w:rPr>
          <w:rFonts w:cstheme="minorHAnsi"/>
        </w:rPr>
        <w:t>гиперактивного</w:t>
      </w:r>
      <w:proofErr w:type="spellEnd"/>
      <w:r w:rsidRPr="00727A80">
        <w:rPr>
          <w:rFonts w:cstheme="minorHAnsi"/>
        </w:rPr>
        <w:t xml:space="preserve"> поведения в этом случае выступает незрелость, несовершенство, нарушения и расстройства работы мозга</w:t>
      </w:r>
      <w:r w:rsidR="00810941" w:rsidRPr="00727A80">
        <w:rPr>
          <w:rFonts w:cstheme="minorHAnsi"/>
        </w:rPr>
        <w:t>. При этом среди множества симптомов выделяется избыток двигательной активности, нарушение эмоционального поведения и дефицит внимания.</w:t>
      </w:r>
    </w:p>
    <w:p w:rsidR="00810941" w:rsidRPr="00727A80" w:rsidRDefault="00810941" w:rsidP="00727A80">
      <w:pPr>
        <w:spacing w:line="240" w:lineRule="atLeast"/>
        <w:ind w:left="62" w:firstLine="567"/>
        <w:rPr>
          <w:rFonts w:cstheme="minorHAnsi"/>
        </w:rPr>
      </w:pPr>
      <w:r w:rsidRPr="00727A80">
        <w:rPr>
          <w:rFonts w:cstheme="minorHAnsi"/>
        </w:rPr>
        <w:t xml:space="preserve">Не следует спешить причислять своего непоседливого ребенка к числу нездоровых детей. В психолого-педагогических исследованиях российских и отечественных ученых детскую </w:t>
      </w:r>
      <w:proofErr w:type="spellStart"/>
      <w:r w:rsidRPr="00727A80">
        <w:rPr>
          <w:rFonts w:cstheme="minorHAnsi"/>
        </w:rPr>
        <w:t>гиперактивность</w:t>
      </w:r>
      <w:proofErr w:type="spellEnd"/>
      <w:r w:rsidRPr="00727A80">
        <w:rPr>
          <w:rFonts w:cstheme="minorHAnsi"/>
        </w:rPr>
        <w:t xml:space="preserve"> рассматривают не только с позиций медицины. К примеру, многочисленные психологические исследования детей дошкольного возраста подтвердили возможность определения </w:t>
      </w:r>
      <w:proofErr w:type="gramStart"/>
      <w:r w:rsidRPr="00727A80">
        <w:rPr>
          <w:rFonts w:cstheme="minorHAnsi"/>
        </w:rPr>
        <w:t>уровня</w:t>
      </w:r>
      <w:proofErr w:type="gramEnd"/>
      <w:r w:rsidRPr="00727A80">
        <w:rPr>
          <w:rFonts w:cstheme="minorHAnsi"/>
        </w:rPr>
        <w:t xml:space="preserve"> как интеллектуального развития ребенка, так и нарушений со стороны перцепции, визуально - двигательной координации, внимания.</w:t>
      </w:r>
    </w:p>
    <w:p w:rsidR="00C675C8" w:rsidRPr="00727A80" w:rsidRDefault="00810941" w:rsidP="00727A80">
      <w:pPr>
        <w:spacing w:line="240" w:lineRule="atLeast"/>
        <w:ind w:left="62" w:firstLine="567"/>
        <w:rPr>
          <w:rFonts w:cstheme="minorHAnsi"/>
        </w:rPr>
      </w:pPr>
      <w:r w:rsidRPr="00727A80">
        <w:rPr>
          <w:rFonts w:cstheme="minorHAnsi"/>
        </w:rPr>
        <w:t xml:space="preserve">Интеллект таких детей соответствует возрастным нормам. Это дало возможность Е. </w:t>
      </w:r>
      <w:proofErr w:type="spellStart"/>
      <w:r w:rsidRPr="00727A80">
        <w:rPr>
          <w:rFonts w:cstheme="minorHAnsi"/>
        </w:rPr>
        <w:t>Гаспаровой</w:t>
      </w:r>
      <w:proofErr w:type="spellEnd"/>
      <w:r w:rsidRPr="00727A80">
        <w:rPr>
          <w:rFonts w:cstheme="minorHAnsi"/>
        </w:rPr>
        <w:t xml:space="preserve"> охарактеризовать «шустриков» как непоседливых, неугомонных детей, которых трудно приучить к порядку. Им сложно дается любая деятельность, сковывающая их активность; они не способны выполнить задание, результат </w:t>
      </w:r>
      <w:proofErr w:type="spellStart"/>
      <w:r w:rsidRPr="00727A80">
        <w:rPr>
          <w:rFonts w:cstheme="minorHAnsi"/>
        </w:rPr>
        <w:t>которго</w:t>
      </w:r>
      <w:proofErr w:type="spellEnd"/>
      <w:r w:rsidRPr="00727A80">
        <w:rPr>
          <w:rFonts w:cstheme="minorHAnsi"/>
        </w:rPr>
        <w:t xml:space="preserve"> не виден сразу. Таким детям практически невозможно удержать образ цели, которая многократно меняется во время </w:t>
      </w:r>
      <w:r w:rsidRPr="00727A80">
        <w:rPr>
          <w:rFonts w:cstheme="minorHAnsi"/>
        </w:rPr>
        <w:lastRenderedPageBreak/>
        <w:t xml:space="preserve">деятельности, поскольку она для них </w:t>
      </w:r>
      <w:r w:rsidR="00C675C8" w:rsidRPr="00727A80">
        <w:rPr>
          <w:rFonts w:cstheme="minorHAnsi"/>
        </w:rPr>
        <w:t>внутренне не структурирована, отсюда – беспорядочные отвлечения.</w:t>
      </w:r>
    </w:p>
    <w:p w:rsidR="00C675C8" w:rsidRPr="00727A80" w:rsidRDefault="00C675C8" w:rsidP="00727A80">
      <w:pPr>
        <w:spacing w:line="240" w:lineRule="atLeast"/>
        <w:ind w:left="62" w:firstLine="567"/>
        <w:rPr>
          <w:rFonts w:cstheme="minorHAnsi"/>
        </w:rPr>
      </w:pPr>
      <w:r w:rsidRPr="00727A80">
        <w:rPr>
          <w:rFonts w:cstheme="minorHAnsi"/>
        </w:rPr>
        <w:t xml:space="preserve">Признаком </w:t>
      </w:r>
      <w:proofErr w:type="spellStart"/>
      <w:r w:rsidRPr="00727A80">
        <w:rPr>
          <w:rFonts w:cstheme="minorHAnsi"/>
        </w:rPr>
        <w:t>гиперактивности</w:t>
      </w:r>
      <w:proofErr w:type="spellEnd"/>
      <w:r w:rsidRPr="00727A80">
        <w:rPr>
          <w:rFonts w:cstheme="minorHAnsi"/>
        </w:rPr>
        <w:t xml:space="preserve"> у ребенка может служить и плохо удерживаемое внимание. Это выражается в том, что он не может сосредоточить внимание на чем-то несколько минут. Родители описывают ребенка постоянно </w:t>
      </w:r>
      <w:proofErr w:type="gramStart"/>
      <w:r w:rsidRPr="00727A80">
        <w:rPr>
          <w:rFonts w:cstheme="minorHAnsi"/>
        </w:rPr>
        <w:t>двигающимся</w:t>
      </w:r>
      <w:proofErr w:type="gramEnd"/>
      <w:r w:rsidRPr="00727A80">
        <w:rPr>
          <w:rFonts w:cstheme="minorHAnsi"/>
        </w:rPr>
        <w:t>, не способным усидеть на месте. Но оказавшись в новой обстановке, например, при встрече с незнакомым человеком, эта активность как бы «тормозится» на фоне волнения. Увлекаясь же интересующим делом или игрой, может длительное время концентрировать внимание тем вещам, которые считают скучными, многословными или трудными, не доставляющими удовольствие.</w:t>
      </w:r>
    </w:p>
    <w:p w:rsidR="00810941" w:rsidRPr="00727A80" w:rsidRDefault="00C675C8" w:rsidP="00727A80">
      <w:pPr>
        <w:spacing w:line="240" w:lineRule="atLeast"/>
        <w:ind w:left="62" w:firstLine="567"/>
        <w:rPr>
          <w:rFonts w:cstheme="minorHAnsi"/>
        </w:rPr>
      </w:pPr>
      <w:r w:rsidRPr="00727A80">
        <w:rPr>
          <w:rFonts w:cstheme="minorHAnsi"/>
        </w:rPr>
        <w:t xml:space="preserve">Характерной поведенческой особенностью </w:t>
      </w:r>
      <w:proofErr w:type="spellStart"/>
      <w:r w:rsidRPr="00727A80">
        <w:rPr>
          <w:rFonts w:cstheme="minorHAnsi"/>
        </w:rPr>
        <w:t>гиперактивных</w:t>
      </w:r>
      <w:proofErr w:type="spellEnd"/>
      <w:r w:rsidRPr="00727A80">
        <w:rPr>
          <w:rFonts w:cstheme="minorHAnsi"/>
        </w:rPr>
        <w:t xml:space="preserve"> детей </w:t>
      </w:r>
      <w:proofErr w:type="spellStart"/>
      <w:r w:rsidRPr="00727A80">
        <w:rPr>
          <w:rFonts w:cstheme="minorHAnsi"/>
        </w:rPr>
        <w:t>явлется</w:t>
      </w:r>
      <w:proofErr w:type="spellEnd"/>
      <w:r w:rsidRPr="00727A80">
        <w:rPr>
          <w:rFonts w:cstheme="minorHAnsi"/>
        </w:rPr>
        <w:t xml:space="preserve"> импульсивность в повседневной жизни</w:t>
      </w:r>
      <w:proofErr w:type="gramStart"/>
      <w:r w:rsidRPr="00727A80">
        <w:rPr>
          <w:rFonts w:cstheme="minorHAnsi"/>
        </w:rPr>
        <w:t xml:space="preserve"> .</w:t>
      </w:r>
      <w:proofErr w:type="gramEnd"/>
      <w:r w:rsidRPr="00727A80">
        <w:rPr>
          <w:rFonts w:cstheme="minorHAnsi"/>
        </w:rPr>
        <w:t xml:space="preserve"> Она выражается в том, что ребенок действует, не подумав. На групповых занятиях он перебивает других, с трудом дожидается своей очереди, на вопросы отвечает невпопад, не выслушивая их до конца. Обычно может без разрешения встать со своего места, вмешаться в разговор или работу находящихся рядом людей. Во время игр со сверстниками часто не придерживается правил.</w:t>
      </w:r>
    </w:p>
    <w:p w:rsidR="00C675C8" w:rsidRPr="00727A80" w:rsidRDefault="00C675C8" w:rsidP="00727A80">
      <w:pPr>
        <w:spacing w:line="240" w:lineRule="atLeast"/>
        <w:ind w:left="62" w:firstLine="567"/>
        <w:rPr>
          <w:rFonts w:cstheme="minorHAnsi"/>
        </w:rPr>
      </w:pPr>
      <w:r w:rsidRPr="00727A80">
        <w:rPr>
          <w:rFonts w:cstheme="minorHAnsi"/>
        </w:rPr>
        <w:t xml:space="preserve">Не вызывает сомнений, что перечисленные выше особенности поведения создают </w:t>
      </w:r>
      <w:proofErr w:type="spellStart"/>
      <w:r w:rsidRPr="00727A80">
        <w:rPr>
          <w:rFonts w:cstheme="minorHAnsi"/>
        </w:rPr>
        <w:t>гиперактивным</w:t>
      </w:r>
      <w:proofErr w:type="spellEnd"/>
      <w:r w:rsidRPr="00727A80">
        <w:rPr>
          <w:rFonts w:cstheme="minorHAnsi"/>
        </w:rPr>
        <w:t xml:space="preserve"> детям </w:t>
      </w:r>
      <w:r w:rsidR="00ED1D79" w:rsidRPr="00727A80">
        <w:rPr>
          <w:rFonts w:cstheme="minorHAnsi"/>
        </w:rPr>
        <w:t>значительные трудности при общении со сверстниками. Замечено, что дружеские отношения между ними достаточно редки. Особенно отталкивают сверстников их высокая раздражительность, назойливость, особенно если они сопровождаются агрессивностью. Из-за этого такие дети быстро становятся непопулярными среди сверстников, подвергаются критике, насмешкам, что еще больше подталкивает их к формированию низкой самооценки. Отсюда частые расстройства настроения и тревога.</w:t>
      </w:r>
    </w:p>
    <w:p w:rsidR="00ED1D79" w:rsidRPr="00727A80" w:rsidRDefault="00ED1D79" w:rsidP="00727A80">
      <w:pPr>
        <w:spacing w:line="240" w:lineRule="atLeast"/>
        <w:ind w:left="62" w:firstLine="567"/>
        <w:jc w:val="center"/>
        <w:rPr>
          <w:rFonts w:cstheme="minorHAnsi"/>
          <w:b/>
          <w:u w:val="single"/>
        </w:rPr>
      </w:pPr>
      <w:r w:rsidRPr="00727A80">
        <w:rPr>
          <w:rFonts w:cstheme="minorHAnsi"/>
          <w:b/>
          <w:u w:val="single"/>
        </w:rPr>
        <w:t>Правила поведения с ребенком с синдромом дефицита внимания</w:t>
      </w:r>
    </w:p>
    <w:p w:rsidR="00ED1D79" w:rsidRPr="00727A80" w:rsidRDefault="00ED1D79" w:rsidP="00727A80">
      <w:pPr>
        <w:spacing w:line="240" w:lineRule="atLeast"/>
        <w:ind w:left="62" w:firstLine="567"/>
        <w:rPr>
          <w:rFonts w:cstheme="minorHAnsi"/>
        </w:rPr>
      </w:pPr>
      <w:r w:rsidRPr="00727A80">
        <w:rPr>
          <w:rFonts w:cstheme="minorHAnsi"/>
        </w:rPr>
        <w:t>1. Такие дети не восприимчивы к выговорам и наказаниям. Слова «нет», «нельзя», «не трогать», «запрещаю» для них пустой звук. Но зато они очень хорошо реагируют на похвалу. От физических наказаний надо вообще отказаться.</w:t>
      </w:r>
    </w:p>
    <w:p w:rsidR="00ED1D79" w:rsidRPr="00727A80" w:rsidRDefault="00ED1D79" w:rsidP="00727A80">
      <w:pPr>
        <w:spacing w:line="240" w:lineRule="atLeast"/>
        <w:ind w:left="62" w:firstLine="567"/>
        <w:rPr>
          <w:rFonts w:cstheme="minorHAnsi"/>
        </w:rPr>
      </w:pPr>
      <w:r w:rsidRPr="00727A80">
        <w:rPr>
          <w:rFonts w:cstheme="minorHAnsi"/>
        </w:rPr>
        <w:t>2. С самого начала взаимоотношения с ребенком нужно строить на согласии и взаимопонимании.</w:t>
      </w:r>
    </w:p>
    <w:p w:rsidR="00ED1D79" w:rsidRPr="00727A80" w:rsidRDefault="00ED1D79" w:rsidP="00727A80">
      <w:pPr>
        <w:spacing w:line="240" w:lineRule="atLeast"/>
        <w:ind w:left="62" w:firstLine="567"/>
        <w:rPr>
          <w:rFonts w:cstheme="minorHAnsi"/>
        </w:rPr>
      </w:pPr>
      <w:r w:rsidRPr="00727A80">
        <w:rPr>
          <w:rFonts w:cstheme="minorHAnsi"/>
        </w:rPr>
        <w:t>3. Не следует разрешать ребенку делать все, что захочется. Постарайтесь объяснять, почему это нельзя или опасно. Если не понимает – отвлекайте, переключайте внимание, говорите спокойно, без лишних эмоций. Старайтесь по возможности сдерживать бурные эмоции, особенно если вы огорчены или недовольны поведением ребенка. Не манипулируйте чувствами ребенка, не унижайте его.</w:t>
      </w:r>
    </w:p>
    <w:p w:rsidR="00ED1D79" w:rsidRPr="00727A80" w:rsidRDefault="00ED1D79" w:rsidP="00727A80">
      <w:pPr>
        <w:spacing w:line="240" w:lineRule="atLeast"/>
        <w:ind w:left="62" w:firstLine="567"/>
        <w:rPr>
          <w:rFonts w:cstheme="minorHAnsi"/>
        </w:rPr>
      </w:pPr>
      <w:r w:rsidRPr="00727A80">
        <w:rPr>
          <w:rFonts w:cstheme="minorHAnsi"/>
        </w:rPr>
        <w:lastRenderedPageBreak/>
        <w:t>4. За хорошее поведение пусть ребенок получит дополнительное вознаграждение</w:t>
      </w:r>
      <w:r w:rsidR="00AB33E2" w:rsidRPr="00727A80">
        <w:rPr>
          <w:rFonts w:cstheme="minorHAnsi"/>
        </w:rPr>
        <w:t>: поход в театр, покупку книги, игрушки. При крайне неудовлетворительном поведении следует наказать не сильно, но сразу же.</w:t>
      </w:r>
    </w:p>
    <w:p w:rsidR="00AB33E2" w:rsidRPr="00727A80" w:rsidRDefault="00AB33E2" w:rsidP="00727A80">
      <w:pPr>
        <w:spacing w:line="240" w:lineRule="atLeast"/>
        <w:ind w:left="62" w:firstLine="567"/>
        <w:rPr>
          <w:rFonts w:cstheme="minorHAnsi"/>
        </w:rPr>
      </w:pPr>
      <w:r w:rsidRPr="00727A80">
        <w:rPr>
          <w:rFonts w:cstheme="minorHAnsi"/>
        </w:rPr>
        <w:t xml:space="preserve">5. </w:t>
      </w:r>
      <w:proofErr w:type="spellStart"/>
      <w:r w:rsidRPr="00727A80">
        <w:rPr>
          <w:rFonts w:cstheme="minorHAnsi"/>
        </w:rPr>
        <w:t>Гиперактивный</w:t>
      </w:r>
      <w:proofErr w:type="spellEnd"/>
      <w:r w:rsidRPr="00727A80">
        <w:rPr>
          <w:rFonts w:cstheme="minorHAnsi"/>
        </w:rPr>
        <w:t xml:space="preserve"> ребенок не переносит большого скопления людей. Поэтому ему лучше играть с одним товарищем.</w:t>
      </w:r>
    </w:p>
    <w:p w:rsidR="00AB33E2" w:rsidRPr="00727A80" w:rsidRDefault="00AB33E2" w:rsidP="00727A80">
      <w:pPr>
        <w:spacing w:line="240" w:lineRule="atLeast"/>
        <w:ind w:left="62" w:firstLine="567"/>
        <w:rPr>
          <w:rFonts w:cstheme="minorHAnsi"/>
        </w:rPr>
      </w:pPr>
      <w:r w:rsidRPr="00727A80">
        <w:rPr>
          <w:rFonts w:cstheme="minorHAnsi"/>
        </w:rPr>
        <w:t xml:space="preserve">6. Таким детям полезны длительные прогулки на свежем воздухе, физические упражнения, особенно бег. Это позволит сбросить избыточную энергию. Надо оберегать детей от переутомления, так как оно приводит к снижению самоконтроля и нарастанию </w:t>
      </w:r>
      <w:proofErr w:type="spellStart"/>
      <w:r w:rsidRPr="00727A80">
        <w:rPr>
          <w:rFonts w:cstheme="minorHAnsi"/>
        </w:rPr>
        <w:t>гиперактивности</w:t>
      </w:r>
      <w:proofErr w:type="spellEnd"/>
      <w:r w:rsidRPr="00727A80">
        <w:rPr>
          <w:rFonts w:cstheme="minorHAnsi"/>
        </w:rPr>
        <w:t>.</w:t>
      </w:r>
    </w:p>
    <w:p w:rsidR="00AB33E2" w:rsidRPr="00727A80" w:rsidRDefault="00AB33E2" w:rsidP="00727A80">
      <w:pPr>
        <w:spacing w:line="240" w:lineRule="atLeast"/>
        <w:ind w:left="62" w:firstLine="567"/>
        <w:rPr>
          <w:rFonts w:cstheme="minorHAnsi"/>
        </w:rPr>
      </w:pPr>
      <w:r w:rsidRPr="00727A80">
        <w:rPr>
          <w:rFonts w:cstheme="minorHAnsi"/>
        </w:rPr>
        <w:t>Постоянные жалобы воспитателей на импульсивность, двигательную расторможенность, отсутствие внимания, возбудимость, неуправляемость некоторых детей нашего дошкольного учреждения подтолкнули нас к более глубокому изучению проблемы.</w:t>
      </w:r>
    </w:p>
    <w:p w:rsidR="00AB33E2" w:rsidRPr="00727A80" w:rsidRDefault="00AB33E2" w:rsidP="00727A80">
      <w:pPr>
        <w:spacing w:line="240" w:lineRule="atLeast"/>
        <w:ind w:left="62" w:firstLine="567"/>
        <w:rPr>
          <w:rFonts w:cstheme="minorHAnsi"/>
        </w:rPr>
      </w:pPr>
      <w:r w:rsidRPr="00727A80">
        <w:rPr>
          <w:rFonts w:cstheme="minorHAnsi"/>
        </w:rPr>
        <w:t>С изменением экономической ситуации в стране произошли определенные изменения и в системе образования:</w:t>
      </w:r>
    </w:p>
    <w:p w:rsidR="00AB33E2" w:rsidRPr="00727A80" w:rsidRDefault="00AB33E2" w:rsidP="00727A80">
      <w:pPr>
        <w:spacing w:line="240" w:lineRule="atLeast"/>
        <w:ind w:left="62" w:firstLine="567"/>
        <w:rPr>
          <w:rFonts w:cstheme="minorHAnsi"/>
        </w:rPr>
      </w:pPr>
      <w:r w:rsidRPr="00727A80">
        <w:rPr>
          <w:rFonts w:cstheme="minorHAnsi"/>
        </w:rPr>
        <w:t>- многообразие программ;</w:t>
      </w:r>
    </w:p>
    <w:p w:rsidR="00AB33E2" w:rsidRPr="00727A80" w:rsidRDefault="00AB33E2" w:rsidP="00727A80">
      <w:pPr>
        <w:spacing w:line="240" w:lineRule="atLeast"/>
        <w:ind w:left="62" w:firstLine="567"/>
        <w:rPr>
          <w:rFonts w:cstheme="minorHAnsi"/>
        </w:rPr>
      </w:pPr>
      <w:r w:rsidRPr="00727A80">
        <w:rPr>
          <w:rFonts w:cstheme="minorHAnsi"/>
        </w:rPr>
        <w:t>- система дополнительного образования в дошкольных учреждениях;</w:t>
      </w:r>
    </w:p>
    <w:p w:rsidR="00AB33E2" w:rsidRPr="00727A80" w:rsidRDefault="00AB33E2" w:rsidP="00727A80">
      <w:pPr>
        <w:spacing w:line="240" w:lineRule="atLeast"/>
        <w:ind w:left="62" w:firstLine="567"/>
        <w:rPr>
          <w:rFonts w:cstheme="minorHAnsi"/>
        </w:rPr>
      </w:pPr>
      <w:r w:rsidRPr="00727A80">
        <w:rPr>
          <w:rFonts w:cstheme="minorHAnsi"/>
        </w:rPr>
        <w:t>- коммерческие учреждения, оказывающие услуги населению по дополнительному образованию дошкольников;</w:t>
      </w:r>
    </w:p>
    <w:p w:rsidR="00AB33E2" w:rsidRPr="00727A80" w:rsidRDefault="00AB33E2" w:rsidP="00727A80">
      <w:pPr>
        <w:spacing w:line="240" w:lineRule="atLeast"/>
        <w:ind w:left="62" w:firstLine="567"/>
        <w:rPr>
          <w:rFonts w:cstheme="minorHAnsi"/>
        </w:rPr>
      </w:pPr>
      <w:r w:rsidRPr="00727A80">
        <w:rPr>
          <w:rFonts w:cstheme="minorHAnsi"/>
        </w:rPr>
        <w:t xml:space="preserve">- появились органы местного самоуправления, которые также уделяют большое </w:t>
      </w:r>
      <w:proofErr w:type="gramStart"/>
      <w:r w:rsidRPr="00727A80">
        <w:rPr>
          <w:rFonts w:cstheme="minorHAnsi"/>
        </w:rPr>
        <w:t>внимание</w:t>
      </w:r>
      <w:proofErr w:type="gramEnd"/>
      <w:r w:rsidRPr="00727A80">
        <w:rPr>
          <w:rFonts w:cstheme="minorHAnsi"/>
        </w:rPr>
        <w:t xml:space="preserve"> системе образования, организуя многоступенчатые конкурсы, смотры.</w:t>
      </w:r>
    </w:p>
    <w:p w:rsidR="00AB33E2" w:rsidRPr="00727A80" w:rsidRDefault="00AB33E2" w:rsidP="00727A80">
      <w:pPr>
        <w:spacing w:line="240" w:lineRule="atLeast"/>
        <w:ind w:left="62" w:firstLine="567"/>
        <w:rPr>
          <w:rFonts w:cstheme="minorHAnsi"/>
        </w:rPr>
      </w:pPr>
      <w:r w:rsidRPr="00727A80">
        <w:rPr>
          <w:rFonts w:cstheme="minorHAnsi"/>
        </w:rPr>
        <w:t>Все это замечательно, есть определенные достижения, победы, награды. Взрослые в восторге. С другой стороны, большая нагрузка угнетает ребенка физически и давит на психику. А физическое и психическое состояние детей с каждым годом вызывает все больше опасений, почти не поступают в детский сад дети с 1-й группой здоровья. В картах тревожные диагнозы.</w:t>
      </w:r>
    </w:p>
    <w:p w:rsidR="00727A80" w:rsidRPr="00727A80" w:rsidRDefault="00727A80" w:rsidP="00727A80">
      <w:pPr>
        <w:spacing w:line="240" w:lineRule="atLeast"/>
        <w:ind w:left="62" w:firstLine="567"/>
        <w:rPr>
          <w:rFonts w:cstheme="minorHAnsi"/>
        </w:rPr>
      </w:pPr>
      <w:r w:rsidRPr="00727A80">
        <w:rPr>
          <w:rFonts w:cstheme="minorHAnsi"/>
        </w:rPr>
        <w:t>Многое зависит от воспитателей:</w:t>
      </w:r>
    </w:p>
    <w:p w:rsidR="00727A80" w:rsidRPr="00727A80" w:rsidRDefault="00727A80" w:rsidP="00727A80">
      <w:pPr>
        <w:spacing w:line="240" w:lineRule="atLeast"/>
        <w:ind w:left="62" w:firstLine="567"/>
        <w:rPr>
          <w:rFonts w:cstheme="minorHAnsi"/>
        </w:rPr>
      </w:pPr>
      <w:r w:rsidRPr="00727A80">
        <w:rPr>
          <w:rFonts w:cstheme="minorHAnsi"/>
        </w:rPr>
        <w:t>- понимание проблемы;</w:t>
      </w:r>
    </w:p>
    <w:p w:rsidR="00727A80" w:rsidRPr="00727A80" w:rsidRDefault="00727A80" w:rsidP="00727A80">
      <w:pPr>
        <w:spacing w:line="240" w:lineRule="atLeast"/>
        <w:ind w:left="62" w:firstLine="567"/>
        <w:rPr>
          <w:rFonts w:cstheme="minorHAnsi"/>
        </w:rPr>
      </w:pPr>
      <w:r w:rsidRPr="00727A80">
        <w:rPr>
          <w:rFonts w:cstheme="minorHAnsi"/>
        </w:rPr>
        <w:t>- изучение методики коррекционной работы с детьми с синдромом дефицита внимания;</w:t>
      </w:r>
    </w:p>
    <w:p w:rsidR="00727A80" w:rsidRPr="00727A80" w:rsidRDefault="00727A80" w:rsidP="00727A80">
      <w:pPr>
        <w:spacing w:line="240" w:lineRule="atLeast"/>
        <w:ind w:left="62" w:firstLine="567"/>
        <w:rPr>
          <w:rFonts w:cstheme="minorHAnsi"/>
        </w:rPr>
      </w:pPr>
      <w:r w:rsidRPr="00727A80">
        <w:rPr>
          <w:rFonts w:cstheme="minorHAnsi"/>
        </w:rPr>
        <w:t>- создание благоприятной положительной среды, как в группе, так и во всем детском саду, щадящий режим;</w:t>
      </w:r>
    </w:p>
    <w:p w:rsidR="00727A80" w:rsidRPr="00727A80" w:rsidRDefault="00727A80" w:rsidP="00727A80">
      <w:pPr>
        <w:spacing w:line="240" w:lineRule="atLeast"/>
        <w:ind w:left="62" w:firstLine="567"/>
        <w:rPr>
          <w:rFonts w:cstheme="minorHAnsi"/>
        </w:rPr>
      </w:pPr>
      <w:r w:rsidRPr="00727A80">
        <w:rPr>
          <w:rFonts w:cstheme="minorHAnsi"/>
        </w:rPr>
        <w:lastRenderedPageBreak/>
        <w:t>- использование педагогических мер воздействия с учетом состояния психики и форм поведения детей;</w:t>
      </w:r>
    </w:p>
    <w:p w:rsidR="00727A80" w:rsidRPr="00727A80" w:rsidRDefault="00727A80" w:rsidP="00727A80">
      <w:pPr>
        <w:spacing w:line="240" w:lineRule="atLeast"/>
        <w:ind w:left="62" w:firstLine="567"/>
        <w:rPr>
          <w:rFonts w:cstheme="minorHAnsi"/>
        </w:rPr>
      </w:pPr>
      <w:r w:rsidRPr="00727A80">
        <w:rPr>
          <w:rFonts w:cstheme="minorHAnsi"/>
        </w:rPr>
        <w:t xml:space="preserve">- медицинский контроль с </w:t>
      </w:r>
      <w:proofErr w:type="spellStart"/>
      <w:r w:rsidRPr="00727A80">
        <w:rPr>
          <w:rFonts w:cstheme="minorHAnsi"/>
        </w:rPr>
        <w:t>соотвествующими</w:t>
      </w:r>
      <w:proofErr w:type="spellEnd"/>
      <w:r w:rsidRPr="00727A80">
        <w:rPr>
          <w:rFonts w:cstheme="minorHAnsi"/>
        </w:rPr>
        <w:t xml:space="preserve"> рекомендациями;</w:t>
      </w:r>
    </w:p>
    <w:p w:rsidR="00727A80" w:rsidRPr="00727A80" w:rsidRDefault="00727A80" w:rsidP="00727A80">
      <w:pPr>
        <w:spacing w:line="240" w:lineRule="atLeast"/>
        <w:ind w:left="62" w:firstLine="567"/>
        <w:rPr>
          <w:rFonts w:cstheme="minorHAnsi"/>
        </w:rPr>
      </w:pPr>
      <w:r w:rsidRPr="00727A80">
        <w:rPr>
          <w:rFonts w:cstheme="minorHAnsi"/>
        </w:rPr>
        <w:t>- постоянная глубокая работа с родителями.</w:t>
      </w:r>
    </w:p>
    <w:p w:rsidR="00AB33E2" w:rsidRPr="00ED1D79" w:rsidRDefault="00AB33E2" w:rsidP="00ED1D79">
      <w:pPr>
        <w:rPr>
          <w:rFonts w:cstheme="minorHAnsi"/>
          <w:sz w:val="32"/>
          <w:szCs w:val="32"/>
        </w:rPr>
      </w:pPr>
    </w:p>
    <w:sectPr w:rsidR="00AB33E2" w:rsidRPr="00ED1D79" w:rsidSect="0000568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5689"/>
    <w:rsid w:val="00005689"/>
    <w:rsid w:val="00237139"/>
    <w:rsid w:val="00266FF2"/>
    <w:rsid w:val="00333881"/>
    <w:rsid w:val="006D2570"/>
    <w:rsid w:val="00727A80"/>
    <w:rsid w:val="00810941"/>
    <w:rsid w:val="00AA4CB3"/>
    <w:rsid w:val="00AB33E2"/>
    <w:rsid w:val="00BA0CB2"/>
    <w:rsid w:val="00C675C8"/>
    <w:rsid w:val="00ED1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3</cp:revision>
  <dcterms:created xsi:type="dcterms:W3CDTF">2019-05-17T15:11:00Z</dcterms:created>
  <dcterms:modified xsi:type="dcterms:W3CDTF">2019-05-17T16:20:00Z</dcterms:modified>
</cp:coreProperties>
</file>