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659E2" w:rsidRPr="00A82746" w:rsidRDefault="00A82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746">
        <w:rPr>
          <w:rFonts w:ascii="Times New Roman" w:hAnsi="Times New Roman" w:cs="Times New Roman"/>
          <w:sz w:val="28"/>
          <w:szCs w:val="28"/>
        </w:rPr>
        <w:t>Владение звуком - основа исполнительского мастерства</w:t>
      </w:r>
    </w:p>
    <w:p w14:paraId="00000002" w14:textId="77777777" w:rsidR="00D659E2" w:rsidRPr="00A82746" w:rsidRDefault="00D659E2">
      <w:pPr>
        <w:rPr>
          <w:rFonts w:ascii="Times New Roman" w:hAnsi="Times New Roman" w:cs="Times New Roman"/>
          <w:sz w:val="28"/>
          <w:szCs w:val="28"/>
        </w:rPr>
      </w:pPr>
    </w:p>
    <w:p w14:paraId="00000003" w14:textId="0BC8E96A" w:rsidR="00D659E2" w:rsidRPr="00A82746" w:rsidRDefault="00A827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82746">
        <w:rPr>
          <w:rFonts w:ascii="Times New Roman" w:hAnsi="Times New Roman" w:cs="Times New Roman"/>
          <w:sz w:val="28"/>
          <w:szCs w:val="28"/>
        </w:rPr>
        <w:t>Каждый музыкант-исполнитель, будь то скрипач, пианист или певец, должен уметь извлекать полноценный звук, обладающий определенными выразительными качествами. Ничто так не украшает игру музыканта, как певучий, осмысленный или содержательный тон - одно из на</w:t>
      </w:r>
      <w:r w:rsidRPr="00A82746">
        <w:rPr>
          <w:rFonts w:ascii="Times New Roman" w:hAnsi="Times New Roman" w:cs="Times New Roman"/>
          <w:sz w:val="28"/>
          <w:szCs w:val="28"/>
        </w:rPr>
        <w:t>иболее впечатляющих средств передачи образов, чувств и настроений,</w:t>
      </w:r>
      <w:r w:rsidRPr="00A82746">
        <w:rPr>
          <w:rFonts w:ascii="Times New Roman" w:hAnsi="Times New Roman" w:cs="Times New Roman"/>
          <w:sz w:val="28"/>
          <w:szCs w:val="28"/>
        </w:rPr>
        <w:t xml:space="preserve"> выражения теплоты, глубины и содержательности исполнения.</w:t>
      </w:r>
    </w:p>
    <w:p w14:paraId="00000004" w14:textId="77777777" w:rsidR="00D659E2" w:rsidRPr="00A82746" w:rsidRDefault="00A827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82746">
        <w:rPr>
          <w:rFonts w:ascii="Times New Roman" w:hAnsi="Times New Roman" w:cs="Times New Roman"/>
          <w:sz w:val="28"/>
          <w:szCs w:val="28"/>
        </w:rPr>
        <w:t>Выразительный содержательный звук отличается от красивого звука. Слушая игру скрипачей, можно заметить, что некоторые из них, обла</w:t>
      </w:r>
      <w:r w:rsidRPr="00A82746">
        <w:rPr>
          <w:rFonts w:ascii="Times New Roman" w:hAnsi="Times New Roman" w:cs="Times New Roman"/>
          <w:sz w:val="28"/>
          <w:szCs w:val="28"/>
        </w:rPr>
        <w:t>дающие красивым звуком, не оставляют большого впечатления. Чем это объяснить? Очевидно, свойственное данному исполнителю качество тона не заключает в себе необходимого разнообразия звуковых красок. Однообразное, бедное красками звучание не может быть полно</w:t>
      </w:r>
      <w:r w:rsidRPr="00A82746">
        <w:rPr>
          <w:rFonts w:ascii="Times New Roman" w:hAnsi="Times New Roman" w:cs="Times New Roman"/>
          <w:sz w:val="28"/>
          <w:szCs w:val="28"/>
        </w:rPr>
        <w:t>ценным художественным средством, способствующим выражению чувств и настроений во всем их многообразии, во всех тончайших оттенках. Звук должен быть не просто красивым, а соответствовать определённому музыкально-художественному образу, стилю, характеру, сод</w:t>
      </w:r>
      <w:r w:rsidRPr="00A82746">
        <w:rPr>
          <w:rFonts w:ascii="Times New Roman" w:hAnsi="Times New Roman" w:cs="Times New Roman"/>
          <w:sz w:val="28"/>
          <w:szCs w:val="28"/>
        </w:rPr>
        <w:t>ержанию музыкального произведения.</w:t>
      </w:r>
    </w:p>
    <w:p w14:paraId="00000005" w14:textId="77777777" w:rsidR="00D659E2" w:rsidRPr="00A82746" w:rsidRDefault="00A827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82746">
        <w:rPr>
          <w:rFonts w:ascii="Times New Roman" w:hAnsi="Times New Roman" w:cs="Times New Roman"/>
          <w:sz w:val="28"/>
          <w:szCs w:val="28"/>
        </w:rPr>
        <w:t>Звуковой фон, как “колорит картины”, составляет одну из самых глубоких и интересных творческих задач исполнителя, он связан с выражением эмоционального состояния, преобладающего на протяжении всего произведения и наиболее</w:t>
      </w:r>
      <w:r w:rsidRPr="00A82746">
        <w:rPr>
          <w:rFonts w:ascii="Times New Roman" w:hAnsi="Times New Roman" w:cs="Times New Roman"/>
          <w:sz w:val="28"/>
          <w:szCs w:val="28"/>
        </w:rPr>
        <w:t xml:space="preserve"> характерного для его основных образов. Например, исполнению “Меланхолической серенады” Чайковского или “Арии” Генделя будет соответствовать весьма различный звуковой фон. В первом случае характер звучания определяется преобладающим, помимо ряда контрастны</w:t>
      </w:r>
      <w:r w:rsidRPr="00A82746">
        <w:rPr>
          <w:rFonts w:ascii="Times New Roman" w:hAnsi="Times New Roman" w:cs="Times New Roman"/>
          <w:sz w:val="28"/>
          <w:szCs w:val="28"/>
        </w:rPr>
        <w:t>х эпизодов, настроением грусти, задумчивости, а во втором примере он связывается с выражением величавой скорби. Звуковой фон определяется также общими чертами стиля, присущему данному композитору.  Так, например, исполнение произведений И.С. Баха требует б</w:t>
      </w:r>
      <w:r w:rsidRPr="00A82746">
        <w:rPr>
          <w:rFonts w:ascii="Times New Roman" w:hAnsi="Times New Roman" w:cs="Times New Roman"/>
          <w:sz w:val="28"/>
          <w:szCs w:val="28"/>
        </w:rPr>
        <w:t xml:space="preserve">ольшей частью глубокого и сочного тона, в том числе и в </w:t>
      </w:r>
      <w:proofErr w:type="spellStart"/>
      <w:r w:rsidRPr="00A82746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A82746">
        <w:rPr>
          <w:rFonts w:ascii="Times New Roman" w:hAnsi="Times New Roman" w:cs="Times New Roman"/>
          <w:sz w:val="28"/>
          <w:szCs w:val="28"/>
        </w:rPr>
        <w:t xml:space="preserve">, ярких динамических контрастов. Моцарту свойственно более лёгкое светлое звучание, отличающиеся вместе с тем живостью, теплотой и сердечностью. Исполнение произведений Бетховена требует глубины </w:t>
      </w:r>
      <w:r w:rsidRPr="00A82746">
        <w:rPr>
          <w:rFonts w:ascii="Times New Roman" w:hAnsi="Times New Roman" w:cs="Times New Roman"/>
          <w:sz w:val="28"/>
          <w:szCs w:val="28"/>
        </w:rPr>
        <w:t xml:space="preserve">и насыщенности, волевого и мужественного характера звучания и так далее. Всё это, в какой-то мере условно; определяющим моментом является конкретное художественное содержание исполняемого произведения. </w:t>
      </w:r>
      <w:r w:rsidRPr="00A82746">
        <w:rPr>
          <w:rFonts w:ascii="Times New Roman" w:hAnsi="Times New Roman" w:cs="Times New Roman"/>
          <w:sz w:val="28"/>
          <w:szCs w:val="28"/>
        </w:rPr>
        <w:lastRenderedPageBreak/>
        <w:t>Естественно, что “звуковой фон” служит основой для пос</w:t>
      </w:r>
      <w:r w:rsidRPr="00A82746">
        <w:rPr>
          <w:rFonts w:ascii="Times New Roman" w:hAnsi="Times New Roman" w:cs="Times New Roman"/>
          <w:sz w:val="28"/>
          <w:szCs w:val="28"/>
        </w:rPr>
        <w:t>троения динамического плана произведения и нахождение разнообразных оттенков.</w:t>
      </w:r>
    </w:p>
    <w:p w14:paraId="00000006" w14:textId="35AF3ECE" w:rsidR="00D659E2" w:rsidRPr="00A82746" w:rsidRDefault="00A827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82746">
        <w:rPr>
          <w:rFonts w:ascii="Times New Roman" w:hAnsi="Times New Roman" w:cs="Times New Roman"/>
          <w:sz w:val="28"/>
          <w:szCs w:val="28"/>
        </w:rPr>
        <w:t>Переходя к методической стране проблемы звучания, следует прежде всего возразить против неизжитого до сих пор мнения о том, что качество звука целиком зависит от природного предр</w:t>
      </w:r>
      <w:r w:rsidRPr="00A82746">
        <w:rPr>
          <w:rFonts w:ascii="Times New Roman" w:hAnsi="Times New Roman" w:cs="Times New Roman"/>
          <w:sz w:val="28"/>
          <w:szCs w:val="28"/>
        </w:rPr>
        <w:t>асположения, что этому нельзя научить.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2746">
        <w:rPr>
          <w:rFonts w:ascii="Times New Roman" w:hAnsi="Times New Roman" w:cs="Times New Roman"/>
          <w:sz w:val="28"/>
          <w:szCs w:val="28"/>
        </w:rPr>
        <w:t>Ошибочность такого взгляда доказывается опытом исполнительских школ, в которых воспитанию культуры звука придается важнейшее значение.</w:t>
      </w:r>
    </w:p>
    <w:p w14:paraId="00000007" w14:textId="77777777" w:rsidR="00D659E2" w:rsidRPr="00A82746" w:rsidRDefault="00A827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82746">
        <w:rPr>
          <w:rFonts w:ascii="Times New Roman" w:hAnsi="Times New Roman" w:cs="Times New Roman"/>
          <w:sz w:val="28"/>
          <w:szCs w:val="28"/>
        </w:rPr>
        <w:t xml:space="preserve"> В области смычкового исполнительства высокая культура звучания была свойственна в </w:t>
      </w:r>
      <w:r w:rsidRPr="00A82746">
        <w:rPr>
          <w:rFonts w:ascii="Times New Roman" w:hAnsi="Times New Roman" w:cs="Times New Roman"/>
          <w:sz w:val="28"/>
          <w:szCs w:val="28"/>
        </w:rPr>
        <w:t>прошлом староитальянской, франко-бельгийской скрипичным школам, в особенности, русской скрипичной и виолончельный школе. Советская исполнительская культура успешно развивает традиции “пения на инструменте”, завещанное важнейшими представителями русского ис</w:t>
      </w:r>
      <w:r w:rsidRPr="00A82746">
        <w:rPr>
          <w:rFonts w:ascii="Times New Roman" w:hAnsi="Times New Roman" w:cs="Times New Roman"/>
          <w:sz w:val="28"/>
          <w:szCs w:val="28"/>
        </w:rPr>
        <w:t xml:space="preserve">полнительского искусства (Л. Ауэром, К. Давыдовым, А. </w:t>
      </w:r>
      <w:proofErr w:type="spellStart"/>
      <w:r w:rsidRPr="00A82746">
        <w:rPr>
          <w:rFonts w:ascii="Times New Roman" w:hAnsi="Times New Roman" w:cs="Times New Roman"/>
          <w:sz w:val="28"/>
          <w:szCs w:val="28"/>
        </w:rPr>
        <w:t>Вержбиловичем</w:t>
      </w:r>
      <w:proofErr w:type="spellEnd"/>
      <w:r w:rsidRPr="00A82746">
        <w:rPr>
          <w:rFonts w:ascii="Times New Roman" w:hAnsi="Times New Roman" w:cs="Times New Roman"/>
          <w:sz w:val="28"/>
          <w:szCs w:val="28"/>
        </w:rPr>
        <w:t xml:space="preserve"> и др.) Отечественными педагогами-скрипачами накоплен большой и ценный методический опыт по воспитанию культуры звучания, последовательное применение которого дает, как правило, положительн</w:t>
      </w:r>
      <w:r w:rsidRPr="00A82746">
        <w:rPr>
          <w:rFonts w:ascii="Times New Roman" w:hAnsi="Times New Roman" w:cs="Times New Roman"/>
          <w:sz w:val="28"/>
          <w:szCs w:val="28"/>
        </w:rPr>
        <w:t>ый результат.</w:t>
      </w:r>
    </w:p>
    <w:p w14:paraId="00000008" w14:textId="77777777" w:rsidR="00D659E2" w:rsidRPr="00A82746" w:rsidRDefault="00A827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82746">
        <w:rPr>
          <w:rFonts w:ascii="Times New Roman" w:hAnsi="Times New Roman" w:cs="Times New Roman"/>
          <w:sz w:val="28"/>
          <w:szCs w:val="28"/>
        </w:rPr>
        <w:t>В основу правильного методы воспитания культуры звучания должно быть положено систематическое развитие внутреннего слуха - ценнейшего качества музыканта.  Имеется в виду главным образом та область внутреннего слуха, которая связана с выразите</w:t>
      </w:r>
      <w:r w:rsidRPr="00A82746">
        <w:rPr>
          <w:rFonts w:ascii="Times New Roman" w:hAnsi="Times New Roman" w:cs="Times New Roman"/>
          <w:sz w:val="28"/>
          <w:szCs w:val="28"/>
        </w:rPr>
        <w:t xml:space="preserve">льной стороной звучания, с ощущением звуковой краски, соответствующей определенному музыкальному образу. Внутреннее </w:t>
      </w:r>
      <w:proofErr w:type="spellStart"/>
      <w:r w:rsidRPr="00A82746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A82746">
        <w:rPr>
          <w:rFonts w:ascii="Times New Roman" w:hAnsi="Times New Roman" w:cs="Times New Roman"/>
          <w:sz w:val="28"/>
          <w:szCs w:val="28"/>
        </w:rPr>
        <w:t xml:space="preserve"> музыки, представление об определенном характере звучания должно предшествовать воспроизведению его на инструменте, а, следовательно</w:t>
      </w:r>
      <w:r w:rsidRPr="00A82746">
        <w:rPr>
          <w:rFonts w:ascii="Times New Roman" w:hAnsi="Times New Roman" w:cs="Times New Roman"/>
          <w:sz w:val="28"/>
          <w:szCs w:val="28"/>
        </w:rPr>
        <w:t xml:space="preserve">, и нахождению соответствующих исполнительских приемов. </w:t>
      </w:r>
    </w:p>
    <w:p w14:paraId="00000009" w14:textId="77777777" w:rsidR="00D659E2" w:rsidRPr="00A82746" w:rsidRDefault="00A827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82746">
        <w:rPr>
          <w:rFonts w:ascii="Times New Roman" w:hAnsi="Times New Roman" w:cs="Times New Roman"/>
          <w:sz w:val="28"/>
          <w:szCs w:val="28"/>
        </w:rPr>
        <w:t>Важнейшее значение имеет также воспитание в исполнителе критического отношения к своей игре, к качеству извлекаемого им звука. Многие обучающиеся скрипачи проявляют достаточную требовательность к себ</w:t>
      </w:r>
      <w:r w:rsidRPr="00A82746">
        <w:rPr>
          <w:rFonts w:ascii="Times New Roman" w:hAnsi="Times New Roman" w:cs="Times New Roman"/>
          <w:sz w:val="28"/>
          <w:szCs w:val="28"/>
        </w:rPr>
        <w:t>е в отношении чистоты интонации, это ценно, но при этом упускаются из виду другие не менее важные качественные стороны звучания. Учащийся, который не простит себе фальшивые ноты, в тоже время мирится с бледным, невыразительным или же грубым, резким звучани</w:t>
      </w:r>
      <w:r w:rsidRPr="00A82746">
        <w:rPr>
          <w:rFonts w:ascii="Times New Roman" w:hAnsi="Times New Roman" w:cs="Times New Roman"/>
          <w:sz w:val="28"/>
          <w:szCs w:val="28"/>
        </w:rPr>
        <w:t xml:space="preserve">ем. Допускаются все возможные дефекты звучания в виде </w:t>
      </w:r>
      <w:r w:rsidRPr="00A82746">
        <w:rPr>
          <w:rFonts w:ascii="Times New Roman" w:hAnsi="Times New Roman" w:cs="Times New Roman"/>
          <w:sz w:val="28"/>
          <w:szCs w:val="28"/>
        </w:rPr>
        <w:lastRenderedPageBreak/>
        <w:t>царапающих, хрипящих, свистящих призвуков, неправильных ударений или “раздуваний” звука.</w:t>
      </w:r>
    </w:p>
    <w:p w14:paraId="0000000A" w14:textId="1F0940A0" w:rsidR="00D659E2" w:rsidRPr="00A82746" w:rsidRDefault="00A827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82746">
        <w:rPr>
          <w:rFonts w:ascii="Times New Roman" w:hAnsi="Times New Roman" w:cs="Times New Roman"/>
          <w:sz w:val="28"/>
          <w:szCs w:val="28"/>
        </w:rPr>
        <w:t>Во избежание указанных недостатков, значительно снижающих качество исполнения, необходимо тщательным образом вслу</w:t>
      </w:r>
      <w:r w:rsidRPr="00A82746">
        <w:rPr>
          <w:rFonts w:ascii="Times New Roman" w:hAnsi="Times New Roman" w:cs="Times New Roman"/>
          <w:sz w:val="28"/>
          <w:szCs w:val="28"/>
        </w:rPr>
        <w:t>шиваться в звучание, в одинаковой мере контролируя себя при исполнении кантилены, мелкой техники, характерных штрихов, двойных нот и аккордов. Контроль над звуком должен касаться всего исполняемого и изучаемого материала. Многие скрипачи, добиваясь хорошег</w:t>
      </w:r>
      <w:r w:rsidRPr="00A82746">
        <w:rPr>
          <w:rFonts w:ascii="Times New Roman" w:hAnsi="Times New Roman" w:cs="Times New Roman"/>
          <w:sz w:val="28"/>
          <w:szCs w:val="28"/>
        </w:rPr>
        <w:t>о звучания в пьесах, при изучении технического материала оставляют эту сторону совершенно без внимания. В результате гаммы, упражнения и этюды играются поверхностным, неполноценным звуком, вяло, ритмически неопределённо; польза от такой игры, разумеется, в</w:t>
      </w:r>
      <w:r w:rsidRPr="00A82746">
        <w:rPr>
          <w:rFonts w:ascii="Times New Roman" w:hAnsi="Times New Roman" w:cs="Times New Roman"/>
          <w:sz w:val="28"/>
          <w:szCs w:val="28"/>
        </w:rPr>
        <w:t>есьма невелика. Необходимо уяснить себе, что плохое звучание является нетерпимым в такой же мере, как и фальшивая интонация. Только при этом условии возможно овладение культурой звучания и достижение художественной законченности исполнения. На наиболее ран</w:t>
      </w:r>
      <w:r w:rsidRPr="00A82746">
        <w:rPr>
          <w:rFonts w:ascii="Times New Roman" w:hAnsi="Times New Roman" w:cs="Times New Roman"/>
          <w:sz w:val="28"/>
          <w:szCs w:val="28"/>
        </w:rPr>
        <w:t xml:space="preserve">них этапах требовательность педагога к </w:t>
      </w:r>
      <w:r w:rsidRPr="00A82746">
        <w:rPr>
          <w:rFonts w:ascii="Times New Roman" w:hAnsi="Times New Roman" w:cs="Times New Roman"/>
          <w:sz w:val="28"/>
          <w:szCs w:val="28"/>
        </w:rPr>
        <w:t>учащемуся и постоянное исправление дефектов служат залогом непрерывного улучшения качества звучания. С течением времени, по мере совершенствования исполнительских навыков, обострения внутреннего слуха и развития худо</w:t>
      </w:r>
      <w:r w:rsidRPr="00A82746">
        <w:rPr>
          <w:rFonts w:ascii="Times New Roman" w:hAnsi="Times New Roman" w:cs="Times New Roman"/>
          <w:sz w:val="28"/>
          <w:szCs w:val="28"/>
        </w:rPr>
        <w:t>жественного вкуса учащегося, работа над звуком приобретает более углубленный характер. Слушая свою игру, исполнитель учится распознавать и исправлять не только интонационно нечистое или некачественное звучание, но и такое, которое не соответствует музыкаль</w:t>
      </w:r>
      <w:r w:rsidRPr="00A82746">
        <w:rPr>
          <w:rFonts w:ascii="Times New Roman" w:hAnsi="Times New Roman" w:cs="Times New Roman"/>
          <w:sz w:val="28"/>
          <w:szCs w:val="28"/>
        </w:rPr>
        <w:t>ному образу, стилю и характеру произведения. Тем самым воспитание культуры звучания поднимается на более высокую ступень и приобретает свой подлинный смысл, как воспитание исполнительского мастерства в самом широком и обобщающем значении этого слова.</w:t>
      </w:r>
    </w:p>
    <w:p w14:paraId="0000000B" w14:textId="77777777" w:rsidR="00D659E2" w:rsidRPr="00A82746" w:rsidRDefault="00D659E2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000000C" w14:textId="77777777" w:rsidR="00D659E2" w:rsidRPr="00A82746" w:rsidRDefault="00A8274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2746">
        <w:rPr>
          <w:rFonts w:ascii="Times New Roman" w:hAnsi="Times New Roman" w:cs="Times New Roman"/>
          <w:sz w:val="28"/>
          <w:szCs w:val="28"/>
        </w:rPr>
        <w:t>Лите</w:t>
      </w:r>
      <w:r w:rsidRPr="00A82746">
        <w:rPr>
          <w:rFonts w:ascii="Times New Roman" w:hAnsi="Times New Roman" w:cs="Times New Roman"/>
          <w:sz w:val="28"/>
          <w:szCs w:val="28"/>
        </w:rPr>
        <w:t>ратура:</w:t>
      </w:r>
    </w:p>
    <w:p w14:paraId="0000000D" w14:textId="77777777" w:rsidR="00D659E2" w:rsidRPr="00A82746" w:rsidRDefault="00A8274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274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М. </w:t>
      </w:r>
      <w:proofErr w:type="spellStart"/>
      <w:r w:rsidRPr="00A82746">
        <w:rPr>
          <w:rFonts w:ascii="Times New Roman" w:eastAsia="Times New Roman" w:hAnsi="Times New Roman" w:cs="Times New Roman"/>
          <w:sz w:val="28"/>
          <w:szCs w:val="28"/>
          <w:highlight w:val="white"/>
        </w:rPr>
        <w:t>Либерман</w:t>
      </w:r>
      <w:proofErr w:type="spellEnd"/>
      <w:r w:rsidRPr="00A8274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М. </w:t>
      </w:r>
      <w:proofErr w:type="spellStart"/>
      <w:r w:rsidRPr="00A82746">
        <w:rPr>
          <w:rFonts w:ascii="Times New Roman" w:eastAsia="Times New Roman" w:hAnsi="Times New Roman" w:cs="Times New Roman"/>
          <w:sz w:val="28"/>
          <w:szCs w:val="28"/>
          <w:highlight w:val="white"/>
        </w:rPr>
        <w:t>Берлянчик</w:t>
      </w:r>
      <w:proofErr w:type="spellEnd"/>
      <w:r w:rsidRPr="00A82746">
        <w:rPr>
          <w:rFonts w:ascii="Times New Roman" w:eastAsia="Times New Roman" w:hAnsi="Times New Roman" w:cs="Times New Roman"/>
          <w:sz w:val="28"/>
          <w:szCs w:val="28"/>
          <w:highlight w:val="white"/>
        </w:rPr>
        <w:t>. Культура звука скрипача. М.: Музыка, 1985.</w:t>
      </w:r>
    </w:p>
    <w:p w14:paraId="0000000E" w14:textId="41010128" w:rsidR="00D659E2" w:rsidRPr="00A82746" w:rsidRDefault="00A8274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2746">
        <w:rPr>
          <w:rFonts w:ascii="Times New Roman" w:eastAsia="Times New Roman" w:hAnsi="Times New Roman" w:cs="Times New Roman"/>
          <w:sz w:val="28"/>
          <w:szCs w:val="28"/>
          <w:highlight w:val="white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bookmarkStart w:id="0" w:name="_GoBack"/>
      <w:bookmarkEnd w:id="0"/>
      <w:r w:rsidRPr="00A82746">
        <w:rPr>
          <w:rFonts w:ascii="Times New Roman" w:eastAsia="Times New Roman" w:hAnsi="Times New Roman" w:cs="Times New Roman"/>
          <w:sz w:val="28"/>
          <w:szCs w:val="28"/>
          <w:highlight w:val="white"/>
        </w:rPr>
        <w:t>Ямпольский. К вопросу о воспитании культуры звука у скрипачей. М.: Музыка, 1968</w:t>
      </w:r>
    </w:p>
    <w:sectPr w:rsidR="00D659E2" w:rsidRPr="00A827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75BA0"/>
    <w:multiLevelType w:val="multilevel"/>
    <w:tmpl w:val="B06CD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E2"/>
    <w:rsid w:val="00A82746"/>
    <w:rsid w:val="00D6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EEA7D-073B-4198-8F76-40204E9F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2019-05-28T14:51:00Z</dcterms:created>
  <dcterms:modified xsi:type="dcterms:W3CDTF">2019-05-28T14:52:00Z</dcterms:modified>
</cp:coreProperties>
</file>