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Индивидуализация детей раннего возраста.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Введение в действие Федерального закона «Об образовании Российской федерации» и Федерального государственного образовательного стандарта дошкольного образования, определяет дошкольное образование как уровень общего образования и неотъемлемую часть системы непрерывного образования, основной целью, которого является становление и развитие личности ребёнка.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Приоритетная задача стандарта – не столько научить ребёнка читать и писать, сколько «приохотить» (мотивировать) его к учёбе на протяжении всей жизни. Содержание реализуемой программы осуществляется на основе сотрудничества ребёнка со взрослыми и сверстниками в соответствующих возрасту видах образовательной деятельности, обеспечивает развитие у детей: позитивной социализации; индивидуализации; мотивации; инициативы; творческих способностей; личности.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Одной из основных задач программы формирование индивидуализации. Предпосылки к возникновению индивидуализации проявляются достаточно рано и сопровождаются отделением от других, осознанием своего собственного «я». Процесс отделения от других, осознание своего собственного «я» выражается в стремлении ребёнка действовать по своей воле, самостоятельно, «автономно». С точки зрения взрослых, неэффективно, медленно, иногда опасно. Стремление взрослых максимально обезопасить ребёнка, а чаще « научить, как надо». Иногда «сделать за него» приводит к тому, что возникает и нарастает конфликт между возросшими внутренними потребностями ребёнка и внешними возможностями. Конфликт приводит к кризису. Кризис – это взрыв накопленных нереализованных потребностей ребёнка. Кризис способен усилить, укрепить то, что уже опробовано и усвоено ребёнком, или нарушить значительную часть жизненно важных умений и связей с другими людьми.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Осуществляя свою педагогическую деятельность в I младшей группе, наблюдаю за переходом ребёнка от существа, ставшего субъектом, к существу, осознающему себя как субъекта, к возникновению системного новообразования, которое принято связывать с появлением слова «я».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Нередко приходится слышать выказывания детей: «я» самый аккуратный, «я» самый быстрый, «я» самый ловкий.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«Моя мама самая лучшая, нет моя, нет, моя!»- слышаться споры детей.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 xml:space="preserve">Савелий утверждает Ксюше, что его рисунок самый красивый, а та обратное. Катя держится в сторонке, своей недоступностью демонстрируя «я», игнорирует своих сверстников, не идёт на контакт. Сколько терпения, внимания и любви понадобилось, чтобы влилась девочка в детский коллектив. Катя успешно прошла адаптацию, с удовольствием общается со своими сверстниками.  </w:t>
      </w:r>
    </w:p>
    <w:p>
      <w:pPr>
        <w:rPr>
          <w:lang w:val="ru-RU"/>
        </w:rPr>
      </w:pPr>
      <w:r>
        <w:rPr>
          <w:lang w:val="ru-RU"/>
        </w:rPr>
        <w:t>одержимое разработки</w:t>
      </w:r>
    </w:p>
    <w:p>
      <w:pPr>
        <w:rPr>
          <w:lang w:val="ru-RU"/>
        </w:rPr>
      </w:pPr>
      <w:r>
        <w:rPr>
          <w:lang w:val="ru-RU"/>
        </w:rPr>
        <w:t>1</w:t>
      </w:r>
    </w:p>
    <w:p>
      <w:pPr>
        <w:rPr>
          <w:lang w:val="ru-RU"/>
        </w:rPr>
      </w:pPr>
      <w:r>
        <w:rPr>
          <w:lang w:val="ru-RU"/>
        </w:rPr>
        <w:t>2</w:t>
      </w:r>
    </w:p>
    <w:p>
      <w:pPr>
        <w:rPr>
          <w:lang w:val="ru-RU"/>
        </w:rPr>
      </w:pPr>
      <w:r>
        <w:rPr>
          <w:lang w:val="ru-RU"/>
        </w:rPr>
        <w:t>Предпросмотр страницы №2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Хмурит брови Вадим, переступая порог детского сада. Исподлобья смотрит на малышей, отталкивает руку воспитателя. Через индивидуальный подход , понимание ребёнка, тепло и ласку был найден контакт и с Вадимом.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Ксюша агрессивна, обижает малышей, на занятиях неусидчива. В чём таится причина столь неадекватного поведения? Может в семье? Побеседовала с родителями. Результат не заставил себя ждать. Девочка стала доброжелательно относиться к окружающим.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Адаптационный период для Саши длился очень тяжело. Мальчик был замкнут, отказывался от еды, играть с детьми не хотел. Пришлось приложить немало усилий, чтобы Саша обрёл себя в коллективе.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Цели дошкольного образования, направлены на обеспечение собственной активности ребёнка, становление начал ключевых компетентностей, индивидуализацию образования. Кропотливая работа воспитателя при взаимосвязи с родителями способствуют преодолению поставленных целей и становлению гармоничной, развитой личности 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 xml:space="preserve">Используемая литература: Л.В.Свирская.- М.;Обруч,2011.- 240 </w:t>
      </w:r>
    </w:p>
    <w:p>
      <w:pPr>
        <w:rPr>
          <w:lang w:val="ru-RU"/>
        </w:rPr>
      </w:pPr>
      <w:r>
        <w:rPr>
          <w:lang w:val="ru-RU"/>
        </w:rPr>
        <w:t xml:space="preserve">  </w:t>
      </w:r>
    </w:p>
    <w:p/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