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4F" w:rsidRDefault="0075274F" w:rsidP="0033078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методы преподавания иностранного языка</w:t>
      </w:r>
    </w:p>
    <w:p w:rsidR="00DD08C1" w:rsidRDefault="0033078C" w:rsidP="0033078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Изучение иностранных языков – одна из актуальных тем современного образования. Этой теме посвящается труд многих педагогов и методистов, желающих улучшить эффективность известных методик, создать новые. Цель – быстро, увлекательно учить иностранный язык.</w:t>
      </w:r>
    </w:p>
    <w:p w:rsidR="00EF30E0" w:rsidRDefault="00B322E2" w:rsidP="0033078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некоторых из них ( А.</w:t>
      </w:r>
      <w:r w:rsidR="0033078C">
        <w:rPr>
          <w:rFonts w:ascii="Times New Roman" w:hAnsi="Times New Roman" w:cs="Times New Roman"/>
          <w:sz w:val="28"/>
          <w:szCs w:val="28"/>
        </w:rPr>
        <w:t xml:space="preserve"> Зильбершана) утверждения, что человек думает на родном языке, ошибочны. В действительности, мы думаем на кодовом языке образов и ассоциаций, который напрямую связан с родным языком. Предполагается, что наш мозг осуществляет мыслительный процесс ( мы думаем), но выражение мыслей в форме слов ( мы говорим) происходит механически, без специальных сознательных усилий. То есть, правильная беглая речь на любом языке – не слова, которые мы « вспомнили» для того, чтобы что</w:t>
      </w:r>
      <w:r w:rsidR="00EF30E0">
        <w:rPr>
          <w:rFonts w:ascii="Times New Roman" w:hAnsi="Times New Roman" w:cs="Times New Roman"/>
          <w:sz w:val="28"/>
          <w:szCs w:val="28"/>
        </w:rPr>
        <w:t>-</w:t>
      </w:r>
      <w:r w:rsidR="0033078C">
        <w:rPr>
          <w:rFonts w:ascii="Times New Roman" w:hAnsi="Times New Roman" w:cs="Times New Roman"/>
          <w:sz w:val="28"/>
          <w:szCs w:val="28"/>
        </w:rPr>
        <w:t>то сказать, а подсознательный, не зависящий от</w:t>
      </w:r>
      <w:r w:rsidR="00EF30E0">
        <w:rPr>
          <w:rFonts w:ascii="Times New Roman" w:hAnsi="Times New Roman" w:cs="Times New Roman"/>
          <w:sz w:val="28"/>
          <w:szCs w:val="28"/>
        </w:rPr>
        <w:t xml:space="preserve"> памяти процесс. А именно, нам необходимо сформировать автоматическую связь между образом или ситуацией и английским словом или выражением ( ОБРАЗ</w:t>
      </w:r>
      <w:r w:rsidR="0001022E">
        <w:rPr>
          <w:rFonts w:ascii="Times New Roman" w:hAnsi="Times New Roman" w:cs="Times New Roman"/>
          <w:sz w:val="28"/>
          <w:szCs w:val="28"/>
        </w:rPr>
        <w:t xml:space="preserve"> </w:t>
      </w:r>
      <w:r w:rsidR="00EF30E0">
        <w:rPr>
          <w:rFonts w:ascii="Times New Roman" w:hAnsi="Times New Roman" w:cs="Times New Roman"/>
          <w:sz w:val="28"/>
          <w:szCs w:val="28"/>
        </w:rPr>
        <w:t>- СЛОВО).</w:t>
      </w:r>
    </w:p>
    <w:p w:rsidR="0033078C" w:rsidRDefault="00EF30E0" w:rsidP="0033078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Единственный вид памяти, участвующий в процессе освоения иностранного языка по этому методу – ассоциативный. Именно он позволяет увеличить пропускную способность памяти в разы: так, вместо 15-20 слов за одно занятие</w:t>
      </w:r>
      <w:r w:rsidR="00330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запоминаемых слов можно увеличить в 2,3 и более раз.</w:t>
      </w:r>
    </w:p>
    <w:p w:rsidR="00EF30E0" w:rsidRDefault="00EF30E0" w:rsidP="0033078C">
      <w:pPr>
        <w:ind w:left="-426" w:right="42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это за метод, а точнее методы?</w:t>
      </w:r>
    </w:p>
    <w:p w:rsidR="00EF30E0" w:rsidRDefault="00EF30E0" w:rsidP="00EF30E0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ФОНЕТИЧЕСКИХ АССОЦИАЦИЙ. Его суть- в удачном подборе созвучных ассоциаций к запоминаемому слову. Например, при изучении темы «Человек» вводится лексика:</w:t>
      </w:r>
    </w:p>
    <w:p w:rsidR="00EF30E0" w:rsidRDefault="00EF30E0" w:rsidP="00EF30E0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 w:rsidR="003D182A">
        <w:rPr>
          <w:rFonts w:ascii="Times New Roman" w:hAnsi="Times New Roman" w:cs="Times New Roman"/>
          <w:sz w:val="28"/>
          <w:szCs w:val="28"/>
        </w:rPr>
        <w:t>(</w:t>
      </w:r>
      <w:r w:rsidR="007C11FA">
        <w:rPr>
          <w:rFonts w:ascii="Times New Roman" w:hAnsi="Times New Roman" w:cs="Times New Roman"/>
          <w:sz w:val="28"/>
          <w:szCs w:val="28"/>
        </w:rPr>
        <w:t>тело) – ему созвучно слово БОДрость;</w:t>
      </w:r>
    </w:p>
    <w:p w:rsidR="007C11FA" w:rsidRDefault="007C11FA" w:rsidP="00EF30E0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Pr="007C11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голова) – ему созвучно слово ХОД;</w:t>
      </w:r>
    </w:p>
    <w:p w:rsidR="007C11FA" w:rsidRDefault="007C11FA" w:rsidP="00EF30E0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(рука)  -   ему созвучно слово ХОНДА;</w:t>
      </w:r>
    </w:p>
    <w:p w:rsidR="007C11FA" w:rsidRDefault="007C11FA" w:rsidP="00EF30E0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LEG</w:t>
      </w:r>
      <w:r w:rsidRPr="007C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(нога) – ему созвучно слово ЛЕГО;</w:t>
      </w:r>
    </w:p>
    <w:p w:rsidR="0001022E" w:rsidRPr="0001022E" w:rsidRDefault="007C11FA" w:rsidP="0001022E">
      <w:pPr>
        <w:pStyle w:val="a3"/>
        <w:numPr>
          <w:ilvl w:val="0"/>
          <w:numId w:val="2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CHEST</w:t>
      </w:r>
      <w:r w:rsidRPr="007C11F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грудь) – ему созвучно слово ЧЕСТЬ, и т.д.</w:t>
      </w:r>
      <w:r w:rsidR="0001022E" w:rsidRPr="0001022E">
        <w:t xml:space="preserve"> </w:t>
      </w:r>
    </w:p>
    <w:p w:rsidR="0001022E" w:rsidRDefault="0001022E" w:rsidP="0001022E">
      <w:pPr>
        <w:pStyle w:val="a3"/>
        <w:ind w:left="57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необходимо </w:t>
      </w:r>
      <w:r w:rsidRPr="0001022E">
        <w:rPr>
          <w:rFonts w:ascii="Times New Roman" w:hAnsi="Times New Roman" w:cs="Times New Roman"/>
          <w:sz w:val="28"/>
          <w:szCs w:val="28"/>
        </w:rPr>
        <w:t xml:space="preserve"> подбирать ассо</w:t>
      </w:r>
      <w:r>
        <w:rPr>
          <w:rFonts w:ascii="Times New Roman" w:hAnsi="Times New Roman" w:cs="Times New Roman"/>
          <w:sz w:val="28"/>
          <w:szCs w:val="28"/>
        </w:rPr>
        <w:t>циацию</w:t>
      </w:r>
      <w:r w:rsidRPr="0001022E">
        <w:rPr>
          <w:rFonts w:ascii="Times New Roman" w:hAnsi="Times New Roman" w:cs="Times New Roman"/>
          <w:sz w:val="28"/>
          <w:szCs w:val="28"/>
        </w:rPr>
        <w:t xml:space="preserve"> именно к словесному звучанию.</w:t>
      </w:r>
    </w:p>
    <w:p w:rsidR="007C11FA" w:rsidRPr="007C11FA" w:rsidRDefault="007C11FA" w:rsidP="007C11FA">
      <w:pPr>
        <w:pStyle w:val="a3"/>
        <w:numPr>
          <w:ilvl w:val="0"/>
          <w:numId w:val="1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7C11FA">
        <w:rPr>
          <w:rFonts w:ascii="Times New Roman" w:hAnsi="Times New Roman" w:cs="Times New Roman"/>
          <w:sz w:val="28"/>
          <w:szCs w:val="28"/>
        </w:rPr>
        <w:t xml:space="preserve">Метод « оживления» развивает фантазию, образное мышление. Учащимся приходится придумывать интересный рассказ, связывающий созвучные слова и перевод иностранных слов, но и уметь представлять этот рассказ в зрительных образах.  Так при изучении темы « Природа» к слову </w:t>
      </w:r>
    </w:p>
    <w:p w:rsidR="007C11FA" w:rsidRDefault="007C11FA" w:rsidP="007C11FA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(море)</w:t>
      </w:r>
      <w:r w:rsidR="002C20B2">
        <w:rPr>
          <w:rFonts w:ascii="Times New Roman" w:hAnsi="Times New Roman" w:cs="Times New Roman"/>
          <w:sz w:val="28"/>
          <w:szCs w:val="28"/>
        </w:rPr>
        <w:t>- учащийся должен представить себя несущимся по СИнему морю;</w:t>
      </w:r>
    </w:p>
    <w:p w:rsidR="002C20B2" w:rsidRDefault="002C20B2" w:rsidP="007C11FA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LAKE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(озеро) – представляет, что бесконечно поливает из лейки озерной водой;</w:t>
      </w:r>
    </w:p>
    <w:p w:rsidR="002C20B2" w:rsidRDefault="002C20B2" w:rsidP="007C11FA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(река) -  слышит, как РЕВет горная река под окном и мешает спать…;</w:t>
      </w:r>
    </w:p>
    <w:p w:rsidR="002C20B2" w:rsidRDefault="002C20B2" w:rsidP="007C11FA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 w:rsidRPr="002C20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MOUNTAIN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(гора) – видит, как МАНТия тумана покрыла горы, и он заблудился;</w:t>
      </w:r>
    </w:p>
    <w:p w:rsidR="002C20B2" w:rsidRDefault="002C20B2" w:rsidP="002C20B2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2C2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(лес) – идут в лес для сбора хВОРОСТа, а это тяжело и т. д.</w:t>
      </w:r>
    </w:p>
    <w:p w:rsidR="002E24AC" w:rsidRDefault="002E24AC" w:rsidP="002C20B2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сюжеты, дети должны </w:t>
      </w:r>
      <w:r w:rsidRPr="002E24AC">
        <w:rPr>
          <w:rFonts w:ascii="Times New Roman" w:hAnsi="Times New Roman" w:cs="Times New Roman"/>
          <w:sz w:val="28"/>
          <w:szCs w:val="28"/>
        </w:rPr>
        <w:t xml:space="preserve"> использовать в них побольше активных действий, </w:t>
      </w:r>
      <w:r>
        <w:rPr>
          <w:rFonts w:ascii="Times New Roman" w:hAnsi="Times New Roman" w:cs="Times New Roman"/>
          <w:sz w:val="28"/>
          <w:szCs w:val="28"/>
        </w:rPr>
        <w:t xml:space="preserve"> иногда увеличивать </w:t>
      </w:r>
      <w:r w:rsidRPr="002E24AC">
        <w:rPr>
          <w:rFonts w:ascii="Times New Roman" w:hAnsi="Times New Roman" w:cs="Times New Roman"/>
          <w:sz w:val="28"/>
          <w:szCs w:val="28"/>
        </w:rPr>
        <w:t xml:space="preserve"> размеры р</w:t>
      </w:r>
      <w:r w:rsidR="0001022E">
        <w:rPr>
          <w:rFonts w:ascii="Times New Roman" w:hAnsi="Times New Roman" w:cs="Times New Roman"/>
          <w:sz w:val="28"/>
          <w:szCs w:val="28"/>
        </w:rPr>
        <w:t>азличных предметов, придумывайть</w:t>
      </w:r>
      <w:r w:rsidRPr="002E24AC">
        <w:rPr>
          <w:rFonts w:ascii="Times New Roman" w:hAnsi="Times New Roman" w:cs="Times New Roman"/>
          <w:sz w:val="28"/>
          <w:szCs w:val="28"/>
        </w:rPr>
        <w:t xml:space="preserve"> ситуации с полным отсутствием логики. Подобный способ выстраивания ассоциаций, как ни странно, является наиболее эффективным.</w:t>
      </w:r>
    </w:p>
    <w:p w:rsidR="002C20B2" w:rsidRDefault="002C20B2" w:rsidP="002C20B2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 Соощущений позволяет усилить представления. Представляя картинку, учащиеся чувствуют напряжение мышц, тактильные ощущения, и т.п.</w:t>
      </w:r>
      <w:r w:rsidR="00BA7027">
        <w:rPr>
          <w:rFonts w:ascii="Times New Roman" w:hAnsi="Times New Roman" w:cs="Times New Roman"/>
          <w:sz w:val="28"/>
          <w:szCs w:val="28"/>
        </w:rPr>
        <w:t xml:space="preserve"> Так, при запоминании лексики по теме « Неправильные глаголы», а именно </w:t>
      </w:r>
    </w:p>
    <w:p w:rsidR="00BA7027" w:rsidRDefault="00BA7027" w:rsidP="002C20B2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BA70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began</w:t>
      </w:r>
      <w:r w:rsidRPr="00BA70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begun</w:t>
      </w:r>
      <w:r w:rsidRPr="00BA702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начинать)- ученик представляет, что он БЕГУН, который должен бежать марафон;</w:t>
      </w:r>
    </w:p>
    <w:p w:rsidR="00BA7027" w:rsidRDefault="00BA7027" w:rsidP="002C20B2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="004F3310">
        <w:rPr>
          <w:rFonts w:ascii="Times New Roman" w:hAnsi="Times New Roman" w:cs="Times New Roman"/>
          <w:sz w:val="28"/>
          <w:szCs w:val="28"/>
        </w:rPr>
        <w:t xml:space="preserve">- </w:t>
      </w:r>
      <w:r w:rsidR="004F3310">
        <w:rPr>
          <w:rFonts w:ascii="Times New Roman" w:hAnsi="Times New Roman" w:cs="Times New Roman"/>
          <w:sz w:val="28"/>
          <w:szCs w:val="28"/>
          <w:lang w:val="en-US"/>
        </w:rPr>
        <w:t>grew</w:t>
      </w:r>
      <w:r w:rsidR="004F3310" w:rsidRPr="004F3310">
        <w:rPr>
          <w:rFonts w:ascii="Times New Roman" w:hAnsi="Times New Roman" w:cs="Times New Roman"/>
          <w:sz w:val="28"/>
          <w:szCs w:val="28"/>
        </w:rPr>
        <w:t xml:space="preserve">- </w:t>
      </w:r>
      <w:r w:rsidR="004F3310">
        <w:rPr>
          <w:rFonts w:ascii="Times New Roman" w:hAnsi="Times New Roman" w:cs="Times New Roman"/>
          <w:sz w:val="28"/>
          <w:szCs w:val="28"/>
          <w:lang w:val="en-US"/>
        </w:rPr>
        <w:t>grown</w:t>
      </w:r>
      <w:r w:rsidR="004F3310" w:rsidRPr="004F3310">
        <w:rPr>
          <w:rFonts w:ascii="Times New Roman" w:hAnsi="Times New Roman" w:cs="Times New Roman"/>
          <w:sz w:val="28"/>
          <w:szCs w:val="28"/>
        </w:rPr>
        <w:t xml:space="preserve"> – (</w:t>
      </w:r>
      <w:r w:rsidR="004F3310">
        <w:rPr>
          <w:rFonts w:ascii="Times New Roman" w:hAnsi="Times New Roman" w:cs="Times New Roman"/>
          <w:sz w:val="28"/>
          <w:szCs w:val="28"/>
        </w:rPr>
        <w:t>выращивать) – ученик представляет, что он аГРОном, выращивающий овощи;</w:t>
      </w:r>
    </w:p>
    <w:p w:rsidR="004F3310" w:rsidRDefault="004F3310" w:rsidP="002C20B2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eat</w:t>
      </w:r>
      <w:r w:rsidRPr="004F33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ate</w:t>
      </w:r>
      <w:r w:rsidRPr="004F33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eaten</w:t>
      </w:r>
      <w:r w:rsidRPr="004F33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(есть, кушать) – ученик представляет, как он в кафе ест огромную Итальянскую пиццу;</w:t>
      </w:r>
    </w:p>
    <w:p w:rsidR="004F3310" w:rsidRDefault="004F3310" w:rsidP="002C20B2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catch</w:t>
      </w:r>
      <w:r w:rsidRPr="00F065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caught</w:t>
      </w:r>
      <w:r w:rsidRPr="00F06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caught</w:t>
      </w:r>
      <w:r w:rsidRPr="00F065E0">
        <w:rPr>
          <w:rFonts w:ascii="Times New Roman" w:hAnsi="Times New Roman" w:cs="Times New Roman"/>
          <w:sz w:val="28"/>
          <w:szCs w:val="28"/>
        </w:rPr>
        <w:t xml:space="preserve"> – ( </w:t>
      </w:r>
      <w:r>
        <w:rPr>
          <w:rFonts w:ascii="Times New Roman" w:hAnsi="Times New Roman" w:cs="Times New Roman"/>
          <w:sz w:val="28"/>
          <w:szCs w:val="28"/>
        </w:rPr>
        <w:t>ловить ) – ученик представляет, как он активно ловит КОТа; ит.д.</w:t>
      </w:r>
    </w:p>
    <w:p w:rsidR="002C20B2" w:rsidRDefault="00F065E0" w:rsidP="00F065E0">
      <w:pPr>
        <w:pStyle w:val="a3"/>
        <w:numPr>
          <w:ilvl w:val="0"/>
          <w:numId w:val="3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 вхождения». Его задача – «войти» внутрь представляемой картинки, рассказа. Так, при запоминании слова «</w:t>
      </w:r>
      <w:r w:rsidRPr="00F0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tear</w:t>
      </w:r>
      <w:r>
        <w:rPr>
          <w:rFonts w:ascii="Times New Roman" w:hAnsi="Times New Roman" w:cs="Times New Roman"/>
          <w:sz w:val="28"/>
          <w:szCs w:val="28"/>
        </w:rPr>
        <w:t>» (слеза) ученик представляет себя в тире, слышит выстрелы, держит ружье, при этом не замечает, как исчезает вокруг него комната, в которой он сидит, книга и т.д.</w:t>
      </w:r>
    </w:p>
    <w:p w:rsidR="00EB7FBE" w:rsidRDefault="00EB7FBE" w:rsidP="00F065E0">
      <w:pPr>
        <w:pStyle w:val="a3"/>
        <w:numPr>
          <w:ilvl w:val="0"/>
          <w:numId w:val="3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автобиогафических воспоминаний. В отличие от ассоциаций, рождаемых в фантазии учащихся, этот метод использует ассоциации с реально пережитыми событиями. Например,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puddle</w:t>
      </w:r>
      <w:r>
        <w:rPr>
          <w:rFonts w:ascii="Times New Roman" w:hAnsi="Times New Roman" w:cs="Times New Roman"/>
          <w:sz w:val="28"/>
          <w:szCs w:val="28"/>
        </w:rPr>
        <w:t>» - (лужа) ученик вспоминает, как в детстве во время игры в лужу ПАДаЛ его мяч или он сам. Слово «</w:t>
      </w:r>
      <w:r>
        <w:rPr>
          <w:rFonts w:ascii="Times New Roman" w:hAnsi="Times New Roman" w:cs="Times New Roman"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</w:rPr>
        <w:t xml:space="preserve">»- (учитель)- может напомнить, как учитель ТЫЧЕТ ошибками в тетради и т.д. </w:t>
      </w:r>
    </w:p>
    <w:p w:rsidR="002E24AC" w:rsidRDefault="002E24AC" w:rsidP="002E24AC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методики являются простой и высокоэффективной системой развития зрительной памяти, легко доступны для учащихся от 2-го до 11-го класса.</w:t>
      </w:r>
    </w:p>
    <w:p w:rsidR="002E24AC" w:rsidRPr="00F065E0" w:rsidRDefault="002E419D" w:rsidP="002E24AC">
      <w:pPr>
        <w:pStyle w:val="a3"/>
        <w:ind w:left="-142" w:right="424"/>
        <w:rPr>
          <w:rFonts w:ascii="Times New Roman" w:hAnsi="Times New Roman" w:cs="Times New Roman"/>
          <w:sz w:val="28"/>
          <w:szCs w:val="28"/>
        </w:rPr>
      </w:pPr>
      <w:r w:rsidRPr="002E419D">
        <w:t xml:space="preserve"> </w:t>
      </w:r>
      <w:r w:rsidRPr="002E419D">
        <w:rPr>
          <w:rFonts w:ascii="Times New Roman" w:hAnsi="Times New Roman" w:cs="Times New Roman"/>
          <w:sz w:val="28"/>
          <w:szCs w:val="28"/>
        </w:rPr>
        <w:t>В результате такой работы непременно будут достигнуты положительные результаты в обучении английскому языку: активизируется и обогащается лексико-грамматический запас слов; обучающиеся становятся более свободными, раскрепощенными в общении; появляются взаимопонимания и взаимодействия, чему способствовал английский язык как средство общения.</w:t>
      </w:r>
      <w:r w:rsidRPr="002E419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Названные методики позволяют </w:t>
      </w:r>
      <w:r w:rsidRPr="002E419D">
        <w:rPr>
          <w:rFonts w:ascii="Times New Roman" w:hAnsi="Times New Roman" w:cs="Times New Roman"/>
          <w:sz w:val="28"/>
          <w:szCs w:val="28"/>
        </w:rPr>
        <w:t xml:space="preserve">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у ученика </w:t>
      </w:r>
      <w:r w:rsidRPr="002E419D">
        <w:rPr>
          <w:rFonts w:ascii="Times New Roman" w:hAnsi="Times New Roman" w:cs="Times New Roman"/>
          <w:sz w:val="28"/>
          <w:szCs w:val="28"/>
        </w:rPr>
        <w:t xml:space="preserve"> чувство ус</w:t>
      </w:r>
      <w:r>
        <w:rPr>
          <w:rFonts w:ascii="Times New Roman" w:hAnsi="Times New Roman" w:cs="Times New Roman"/>
          <w:sz w:val="28"/>
          <w:szCs w:val="28"/>
        </w:rPr>
        <w:t>пеха, развивают положительные эмоции.</w:t>
      </w:r>
      <w:r w:rsidRPr="002E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Обеспечивая оптимальные возможности и условия для реализации интеллектуального потенциала, эта система убедительно подтверждает справедливость сформулированного в психологии принципа ведущей роли обучения в развитии человека.</w:t>
      </w:r>
      <w:r w:rsidRPr="002E419D">
        <w:t xml:space="preserve"> </w:t>
      </w:r>
      <w:r w:rsidRPr="002E419D">
        <w:rPr>
          <w:rFonts w:ascii="Times New Roman" w:hAnsi="Times New Roman" w:cs="Times New Roman"/>
          <w:sz w:val="28"/>
          <w:szCs w:val="28"/>
        </w:rPr>
        <w:t xml:space="preserve">Современное образование должно отвечать запросам общества и времени.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CC1AFD">
        <w:rPr>
          <w:rFonts w:ascii="Times New Roman" w:hAnsi="Times New Roman" w:cs="Times New Roman"/>
          <w:sz w:val="28"/>
          <w:szCs w:val="28"/>
        </w:rPr>
        <w:t>временные методики преподавания, на наш взгляд, позволяют выполнить г</w:t>
      </w:r>
      <w:r w:rsidRPr="002E419D">
        <w:rPr>
          <w:rFonts w:ascii="Times New Roman" w:hAnsi="Times New Roman" w:cs="Times New Roman"/>
          <w:sz w:val="28"/>
          <w:szCs w:val="28"/>
        </w:rPr>
        <w:t>лавное требование, предъявляемое условиями современной жизни к уровню владения иностранными я</w:t>
      </w:r>
      <w:r w:rsidR="00CC1AFD">
        <w:rPr>
          <w:rFonts w:ascii="Times New Roman" w:hAnsi="Times New Roman" w:cs="Times New Roman"/>
          <w:sz w:val="28"/>
          <w:szCs w:val="28"/>
        </w:rPr>
        <w:t>зыками:</w:t>
      </w:r>
      <w:r w:rsidRPr="002E419D">
        <w:rPr>
          <w:rFonts w:ascii="Times New Roman" w:hAnsi="Times New Roman" w:cs="Times New Roman"/>
          <w:sz w:val="28"/>
          <w:szCs w:val="28"/>
        </w:rPr>
        <w:t xml:space="preserve"> общаться на иностранном языке, решать при его помощи свои жизненные и профессиональные задачи.</w:t>
      </w:r>
    </w:p>
    <w:p w:rsidR="00EF30E0" w:rsidRPr="00EF30E0" w:rsidRDefault="00EF30E0" w:rsidP="00EF30E0">
      <w:pPr>
        <w:pStyle w:val="a3"/>
        <w:ind w:left="218" w:right="424"/>
        <w:rPr>
          <w:rFonts w:ascii="Times New Roman" w:hAnsi="Times New Roman" w:cs="Times New Roman"/>
          <w:sz w:val="28"/>
          <w:szCs w:val="28"/>
        </w:rPr>
      </w:pPr>
    </w:p>
    <w:sectPr w:rsidR="00EF30E0" w:rsidRPr="00EF30E0" w:rsidSect="002E24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09C"/>
    <w:multiLevelType w:val="hybridMultilevel"/>
    <w:tmpl w:val="811C7146"/>
    <w:lvl w:ilvl="0" w:tplc="93744710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5F27BB1"/>
    <w:multiLevelType w:val="hybridMultilevel"/>
    <w:tmpl w:val="E6C0E20A"/>
    <w:lvl w:ilvl="0" w:tplc="98743F18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011478B"/>
    <w:multiLevelType w:val="hybridMultilevel"/>
    <w:tmpl w:val="5A028462"/>
    <w:lvl w:ilvl="0" w:tplc="B224C2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C"/>
    <w:rsid w:val="0001022E"/>
    <w:rsid w:val="00214B36"/>
    <w:rsid w:val="002C20B2"/>
    <w:rsid w:val="002E24AC"/>
    <w:rsid w:val="002E419D"/>
    <w:rsid w:val="0033078C"/>
    <w:rsid w:val="003D182A"/>
    <w:rsid w:val="0045788A"/>
    <w:rsid w:val="004756A0"/>
    <w:rsid w:val="004F3310"/>
    <w:rsid w:val="0075274F"/>
    <w:rsid w:val="007C11FA"/>
    <w:rsid w:val="00B322E2"/>
    <w:rsid w:val="00BA7027"/>
    <w:rsid w:val="00CC1AFD"/>
    <w:rsid w:val="00DD08C1"/>
    <w:rsid w:val="00EB7FBE"/>
    <w:rsid w:val="00EF30E0"/>
    <w:rsid w:val="00F065E0"/>
    <w:rsid w:val="00F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16</cp:revision>
  <dcterms:created xsi:type="dcterms:W3CDTF">2014-03-31T14:39:00Z</dcterms:created>
  <dcterms:modified xsi:type="dcterms:W3CDTF">2019-06-17T19:04:00Z</dcterms:modified>
</cp:coreProperties>
</file>