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54A" w:rsidRPr="0079120D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i/>
          <w:sz w:val="56"/>
          <w:szCs w:val="56"/>
          <w:lang w:eastAsia="ru-RU"/>
        </w:rPr>
      </w:pPr>
      <w:bookmarkStart w:id="0" w:name="_GoBack"/>
      <w:bookmarkEnd w:id="0"/>
      <w:r w:rsidRPr="001F254A">
        <w:rPr>
          <w:rFonts w:ascii="Tahoma" w:eastAsia="Times New Roman" w:hAnsi="Tahoma" w:cs="Tahoma"/>
          <w:b/>
          <w:bCs/>
          <w:color w:val="00B050"/>
          <w:sz w:val="56"/>
          <w:szCs w:val="56"/>
          <w:lang w:eastAsia="ru-RU"/>
        </w:rPr>
        <w:t xml:space="preserve">     </w:t>
      </w:r>
      <w:r w:rsidRPr="001F254A">
        <w:rPr>
          <w:rFonts w:ascii="Tahoma" w:eastAsia="Times New Roman" w:hAnsi="Tahoma" w:cs="Tahoma"/>
          <w:b/>
          <w:bCs/>
          <w:i/>
          <w:sz w:val="56"/>
          <w:szCs w:val="56"/>
          <w:lang w:eastAsia="ru-RU"/>
        </w:rPr>
        <w:t>Домашняя игротека</w:t>
      </w:r>
    </w:p>
    <w:p w:rsid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B050"/>
          <w:sz w:val="36"/>
          <w:szCs w:val="36"/>
          <w:lang w:eastAsia="ru-RU"/>
        </w:rPr>
      </w:pP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36"/>
          <w:szCs w:val="36"/>
          <w:lang w:eastAsia="ru-RU"/>
        </w:rPr>
      </w:pPr>
      <w:r w:rsidRPr="001F254A">
        <w:rPr>
          <w:rFonts w:ascii="Tahoma" w:eastAsia="Times New Roman" w:hAnsi="Tahoma" w:cs="Tahoma"/>
          <w:color w:val="1F4E79" w:themeColor="accent5" w:themeShade="80"/>
          <w:sz w:val="28"/>
          <w:szCs w:val="28"/>
          <w:lang w:eastAsia="ru-RU"/>
        </w:rPr>
        <w:t xml:space="preserve">  </w:t>
      </w:r>
      <w:r w:rsidRPr="001F254A">
        <w:rPr>
          <w:rFonts w:ascii="Tahoma" w:eastAsia="Times New Roman" w:hAnsi="Tahoma" w:cs="Tahoma"/>
          <w:b/>
          <w:sz w:val="36"/>
          <w:szCs w:val="36"/>
          <w:lang w:eastAsia="ru-RU"/>
        </w:rPr>
        <w:t>Игры на обогащение словаря ребенка:</w:t>
      </w:r>
    </w:p>
    <w:p w:rsid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80"/>
          <w:sz w:val="27"/>
          <w:szCs w:val="27"/>
          <w:lang w:eastAsia="ru-RU"/>
        </w:rPr>
      </w:pP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1F254A">
        <w:rPr>
          <w:rFonts w:ascii="Tahoma" w:eastAsia="Times New Roman" w:hAnsi="Tahoma" w:cs="Tahoma"/>
          <w:sz w:val="27"/>
          <w:szCs w:val="27"/>
          <w:lang w:eastAsia="ru-RU"/>
        </w:rPr>
        <w:t>• «Давай искать на кухне слова».  Какие слова можно вынуть из борща? Винегрета? Кухонного шкафа? Плиты? и пр.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>• «Угощаю». «Давай вспомним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>• «Доскажи словечко». Вы начинаете фразу, а ребенок заканчивает ее. Например: ворона каркает, а воробей …(чирикает). Сова летает, а заяц…(бегает). У коровы теленок, а у лошади…(жеребенок).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>• «Только веселые слова». Нужно называть по очереди только веселые слова. Первый игрок произносит: «Клоун». Второй: «Радость». Третий: «Смех». Игра движется по кругу до тех пор, пока слова не иссякнут. Можно сменить тему только круглые, колючие слова.</w:t>
      </w:r>
    </w:p>
    <w:p w:rsid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8"/>
          <w:szCs w:val="28"/>
          <w:lang w:eastAsia="ru-RU"/>
        </w:rPr>
      </w:pP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36"/>
          <w:szCs w:val="36"/>
          <w:lang w:eastAsia="ru-RU"/>
        </w:rPr>
      </w:pPr>
      <w:r w:rsidRPr="001F254A">
        <w:rPr>
          <w:rFonts w:ascii="Tahoma" w:eastAsia="Times New Roman" w:hAnsi="Tahoma" w:cs="Tahoma"/>
          <w:b/>
          <w:sz w:val="36"/>
          <w:szCs w:val="36"/>
          <w:lang w:eastAsia="ru-RU"/>
        </w:rPr>
        <w:t>Игры на развитие грамматического строя речи:</w:t>
      </w: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2060"/>
          <w:sz w:val="36"/>
          <w:szCs w:val="36"/>
          <w:lang w:eastAsia="ru-RU"/>
        </w:rPr>
      </w:pP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• «Приготовим сок».  «Из яблок </w:t>
      </w:r>
      <w:proofErr w:type="gram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сок….</w:t>
      </w:r>
      <w:proofErr w:type="gram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(яблочный); из груш….(грушевый); из вишни…(вишневый) и т.п. Справились? А теперь наоборот: апельсиновый сок из чего? и т. д.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 xml:space="preserve">• «Сварим варенье». </w:t>
      </w:r>
    </w:p>
    <w:p w:rsid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F254A">
        <w:rPr>
          <w:rFonts w:ascii="Tahoma" w:eastAsia="Times New Roman" w:hAnsi="Tahoma" w:cs="Tahoma"/>
          <w:sz w:val="27"/>
          <w:szCs w:val="27"/>
          <w:lang w:eastAsia="ru-RU"/>
        </w:rPr>
        <w:t>«Из черники... (черничное); из ежевики... (ежевичное) и т.д.» А теперь наоборот: малиновое варенье из чего?» и т.д.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>• «Упрямые слова». Расскажите ребенку, что есть на свете «упрямые слова», которые никогда не изменяются (кофе, платье, какао, кино, пианино, метро). «Я надеваю пальто. На вешалке висит пальто. У Маши красивое пальто. Я гуляю в пальто». Задавайте вопросы ребенку и следите, чтобы он не изменял слова в предложениях-ответах.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 xml:space="preserve">• «Если </w:t>
      </w:r>
      <w:proofErr w:type="gram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бы ,</w:t>
      </w:r>
      <w:proofErr w:type="gram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 да кабы...» Взрослый предлагает ребенку закончить начатое им предложение. Оно строится по следующей схеме: «Если бы я был (а) кем-то (чем-то), то я бы..., потому что (чтобы</w:t>
      </w:r>
      <w:proofErr w:type="gram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)....</w:t>
      </w:r>
      <w:proofErr w:type="gram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>Например: «Если бы я был фруктом, то зеленым и невкусным Мандарином, чтобы меня никто не съел».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>• «Назови ласково и много». Лес – лесочек, много лесов; Лист – листочек, много листьев; Ветка – веточка, много веточек.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>• «Чье гнездо?». Гнездо воробья – воробьиное; гнездо (дупло) синицы – синичье; гнездо вороны – воронье.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 xml:space="preserve">• «Чей след?». След лисы – лисий, след кабана – кабаний, след лося – лосиный, след белки – беличий, след мыши – мышиный, след человека – </w:t>
      </w: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F254A">
        <w:rPr>
          <w:rFonts w:ascii="Tahoma" w:eastAsia="Times New Roman" w:hAnsi="Tahoma" w:cs="Tahoma"/>
          <w:b/>
          <w:color w:val="000000" w:themeColor="text1"/>
          <w:sz w:val="36"/>
          <w:szCs w:val="36"/>
          <w:lang w:eastAsia="ru-RU"/>
        </w:rPr>
        <w:lastRenderedPageBreak/>
        <w:t>Игры на развитие связной речи:</w:t>
      </w: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 w:themeColor="text1"/>
          <w:sz w:val="36"/>
          <w:szCs w:val="36"/>
          <w:lang w:eastAsia="ru-RU"/>
        </w:rPr>
      </w:pP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«Отгадай, что за птица». Ведущий выбирает иллюстрацию с изображением птицы (голубь, снегирь, скворец, поползень...), не называя птицы рассказывает о ней (величина, окрас, среда обитания, чем питается). Отгадывающие должны назвать. </w:t>
      </w:r>
    </w:p>
    <w:p w:rsid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36"/>
          <w:szCs w:val="36"/>
          <w:lang w:eastAsia="ru-RU"/>
        </w:rPr>
      </w:pPr>
      <w:r w:rsidRPr="001F254A">
        <w:rPr>
          <w:rFonts w:ascii="Tahoma" w:eastAsia="Times New Roman" w:hAnsi="Tahoma" w:cs="Tahoma"/>
          <w:b/>
          <w:sz w:val="36"/>
          <w:szCs w:val="36"/>
          <w:lang w:eastAsia="ru-RU"/>
        </w:rPr>
        <w:br/>
        <w:t>«По дороге из детского сада (в детский сад):</w:t>
      </w: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>• «Я заметил». «Давай проверим, кто из нас самый внимательный. Будем называть предметы, мимо которых мы проходим; а еще обязательно укажем – какие они. Вот почтовый ящик – он синий. Я заметил кошку – она пушистая». Ребенок и взрослый могут называть увиденные объекты по очереди.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>• «Волшебные очки».  «Представь, что у нас есть волшебные очки. Когда их надеваешь, то все становится красным (зеленым, синим и т. п.). Посмотри вокруг в волшебные очки, какого цвета все стало, скажи: красные сапоги, красный мяч, красный дом, красный нос, красный забор и пр.»</w:t>
      </w:r>
    </w:p>
    <w:p w:rsid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32"/>
          <w:szCs w:val="32"/>
          <w:lang w:eastAsia="ru-RU"/>
        </w:rPr>
      </w:pPr>
      <w:r w:rsidRPr="001F254A">
        <w:rPr>
          <w:rFonts w:ascii="Tahoma" w:eastAsia="Times New Roman" w:hAnsi="Tahoma" w:cs="Tahoma"/>
          <w:b/>
          <w:sz w:val="32"/>
          <w:szCs w:val="32"/>
          <w:lang w:eastAsia="ru-RU"/>
        </w:rPr>
        <w:t>Игровые упражнения на слоговую структуру слов:</w:t>
      </w: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32"/>
          <w:szCs w:val="32"/>
          <w:lang w:eastAsia="ru-RU"/>
        </w:rPr>
      </w:pPr>
    </w:p>
    <w:p w:rsid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7"/>
          <w:szCs w:val="27"/>
          <w:lang w:eastAsia="ru-RU"/>
        </w:rPr>
      </w:pPr>
      <w:r w:rsidRPr="001F254A">
        <w:rPr>
          <w:rFonts w:ascii="Tahoma" w:eastAsia="Times New Roman" w:hAnsi="Tahoma" w:cs="Tahoma"/>
          <w:sz w:val="27"/>
          <w:szCs w:val="27"/>
          <w:lang w:eastAsia="ru-RU"/>
        </w:rPr>
        <w:t>• «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Перепутаница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».  «Жили-были слова. Однажды они веселились, играли, танцевали. И не заметили, что перепутались. Помоги словам распутаться. Слова: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босака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 (собака),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ловосы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 (волосы),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посаги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 (сапоги). 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 xml:space="preserve">• «Восстанови сказку».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Жи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 – бы...  де... и ба.... И бы... у ни... Ку...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Ря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.... Сне... Ку...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яй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 не... про..., а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зо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.... Де... би... би... – не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ра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.... Ба... би... би... – не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ра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.... Мы...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бе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...,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хво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 ма..., </w:t>
      </w:r>
      <w:proofErr w:type="gram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я...</w:t>
      </w:r>
      <w:proofErr w:type="gram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упа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 и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ра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.... Де...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пла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..., ба...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пла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..., а Ку... ку.... Не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пла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..., де..., не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пла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..., ба.... Я сне...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ва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 </w:t>
      </w:r>
      <w:proofErr w:type="gram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я...</w:t>
      </w:r>
      <w:proofErr w:type="gram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 не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зо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..., а про...».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 xml:space="preserve">• «Восстанови стихотворение». 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>Иде... бы... ка...,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Взды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... на </w:t>
      </w:r>
      <w:proofErr w:type="gram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хо....</w:t>
      </w:r>
      <w:proofErr w:type="gram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>Во... до... ко....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 xml:space="preserve">Се... я </w:t>
      </w:r>
      <w:proofErr w:type="spell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упа</w:t>
      </w:r>
      <w:proofErr w:type="spell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....</w:t>
      </w: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36"/>
          <w:szCs w:val="36"/>
          <w:lang w:eastAsia="ru-RU"/>
        </w:rPr>
      </w:pPr>
      <w:r w:rsidRPr="001F254A">
        <w:rPr>
          <w:rFonts w:ascii="Tahoma" w:eastAsia="Times New Roman" w:hAnsi="Tahoma" w:cs="Tahoma"/>
          <w:b/>
          <w:sz w:val="36"/>
          <w:szCs w:val="36"/>
          <w:lang w:eastAsia="ru-RU"/>
        </w:rPr>
        <w:t>Игры на звуковую культуру речи:</w:t>
      </w: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F254A">
        <w:rPr>
          <w:rFonts w:ascii="Tahoma" w:eastAsia="Times New Roman" w:hAnsi="Tahoma" w:cs="Tahoma"/>
          <w:sz w:val="27"/>
          <w:szCs w:val="27"/>
          <w:lang w:eastAsia="ru-RU"/>
        </w:rPr>
        <w:t>• «Игры с мячом». «Я буду называть предметы и бросать тебе мяч. Ты будешь ловить его только тогда, когда в слове услышишь звук «ж». Если в слове нет звука, то мяч ловить не надо. Итак, начинаем: жаба, стул, ежик, жук, книга...»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br/>
        <w:t xml:space="preserve">• «Лягушка». Выделение звука из ряда гласных: а, о, у, и, е, э, ю, я, ы. «Будешь прыгать как лягушка, если звук услышишь «а», на другие звуки </w:t>
      </w:r>
      <w:r w:rsidRPr="001F254A">
        <w:rPr>
          <w:rFonts w:ascii="Tahoma" w:eastAsia="Times New Roman" w:hAnsi="Tahoma" w:cs="Tahoma"/>
          <w:sz w:val="27"/>
          <w:szCs w:val="27"/>
          <w:lang w:eastAsia="ru-RU"/>
        </w:rPr>
        <w:lastRenderedPageBreak/>
        <w:t>опускаешь низко руки». По аналогии проводится игра на другие гласные звуки. Позже можно проводить игру на согласные звуки.</w:t>
      </w: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F254A">
        <w:rPr>
          <w:rFonts w:ascii="Tahoma" w:eastAsia="Times New Roman" w:hAnsi="Tahoma" w:cs="Tahoma"/>
          <w:sz w:val="28"/>
          <w:szCs w:val="28"/>
          <w:lang w:eastAsia="ru-RU"/>
        </w:rPr>
        <w:t>Традиционные игры</w:t>
      </w: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F254A">
        <w:rPr>
          <w:rFonts w:ascii="Tahoma" w:eastAsia="Times New Roman" w:hAnsi="Tahoma" w:cs="Tahoma"/>
          <w:sz w:val="27"/>
          <w:szCs w:val="27"/>
          <w:lang w:eastAsia="ru-RU"/>
        </w:rPr>
        <w:t xml:space="preserve">По рекомендации педагогов родители вводят в жизнь семьи традиционную игру «Я дарю тебе словечко». Цель: расширить словарь ребенка; объяснить лексическое значение слов. Один раз в неделю, например, в выходной день, родители «дарят» ребенку новое слово: не просто называют его, но и обязательно объясняют значение. Слова самые разные: «весенние» (капель, проталина, </w:t>
      </w:r>
      <w:proofErr w:type="gramStart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наст..</w:t>
      </w:r>
      <w:proofErr w:type="gramEnd"/>
      <w:r w:rsidRPr="001F254A">
        <w:rPr>
          <w:rFonts w:ascii="Tahoma" w:eastAsia="Times New Roman" w:hAnsi="Tahoma" w:cs="Tahoma"/>
          <w:sz w:val="27"/>
          <w:szCs w:val="27"/>
          <w:lang w:eastAsia="ru-RU"/>
        </w:rPr>
        <w:t>), «сладкие» (мармелад, щербет, джем…), «тяжелые» (штанга, гиря…), «легкие» (пух, снежинка, облака, перышко…). Традиция «Я дарю тебе словечко» продолжается в детском саду. Каждый понедельник дети «приносят» в группу подаренные дома слова и знакомят с ними в течение всего дня своих друзей. Воспитатели на маленьких листочках бумаги записывают каждое слово, а на обратной стороне – имя и фамилию того, кто его принес. Все бумажки складываются в коробочку, которую по желанию детей называют либо копилкой, либо коллекцией слов. Периодически педагоги достают копилку и проводят разнообразные игры. Например. Бумажки со словами высыпают в шляпу. Дети по очереди достают бумажки, воспитатель зачитывает слово, достающий должен объяснить его значение. Если ребенок справился с заданием, он получает фишку. Выигрывает тот, кто собрал больше фишек. Можно организовать игру по-другому: воспитатель по очереди достает бумажки со словами и разъясняет их лексическое значение, не называя их. Ребенок, который правильно называет слово, получает фишку. Один раз в квартал в группе вывешивается благодарственное письмо, в котором указываются те семьи, чьи дети принесли в копилку много интересных слов. Подобная форма поощрения является хорошим стимулом как для детей, так и для родителей.</w:t>
      </w: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F254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1F254A" w:rsidRPr="001F254A" w:rsidRDefault="001F254A" w:rsidP="001F254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F254A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p w:rsidR="001F254A" w:rsidRPr="001F254A" w:rsidRDefault="001F254A"/>
    <w:sectPr w:rsidR="001F254A" w:rsidRPr="001F254A" w:rsidSect="0009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4A"/>
    <w:rsid w:val="00090510"/>
    <w:rsid w:val="001F254A"/>
    <w:rsid w:val="007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38C5E-B0BC-4AB2-B87D-C83A521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54A"/>
    <w:rPr>
      <w:color w:val="0576AC"/>
      <w:u w:val="single"/>
    </w:rPr>
  </w:style>
  <w:style w:type="character" w:styleId="a4">
    <w:name w:val="Strong"/>
    <w:basedOn w:val="a0"/>
    <w:uiPriority w:val="22"/>
    <w:qFormat/>
    <w:rsid w:val="001F254A"/>
    <w:rPr>
      <w:b/>
      <w:bCs/>
    </w:rPr>
  </w:style>
  <w:style w:type="paragraph" w:styleId="a5">
    <w:name w:val="Normal (Web)"/>
    <w:basedOn w:val="a"/>
    <w:uiPriority w:val="99"/>
    <w:semiHidden/>
    <w:unhideWhenUsed/>
    <w:rsid w:val="001F2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3996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5169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Елена</cp:lastModifiedBy>
  <cp:revision>3</cp:revision>
  <dcterms:created xsi:type="dcterms:W3CDTF">2018-12-09T09:50:00Z</dcterms:created>
  <dcterms:modified xsi:type="dcterms:W3CDTF">2019-06-22T19:44:00Z</dcterms:modified>
</cp:coreProperties>
</file>