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03E" w:rsidRDefault="00CF2A61" w:rsidP="0086503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Методическая    разработка «Ручное ткачество» создана для детей</w:t>
      </w:r>
    </w:p>
    <w:p w:rsidR="00CF2A61" w:rsidRDefault="00CF2A61" w:rsidP="0086503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9 </w:t>
      </w:r>
      <w:r w:rsidR="00E1314C">
        <w:rPr>
          <w:sz w:val="32"/>
          <w:szCs w:val="32"/>
        </w:rPr>
        <w:t>-13</w:t>
      </w:r>
      <w:r>
        <w:rPr>
          <w:sz w:val="32"/>
          <w:szCs w:val="32"/>
        </w:rPr>
        <w:t xml:space="preserve"> лет. Она предназначена для того, чтобы познакомить учащихся с таким видом искусства, как ткачество. Научить детей основам ткачества, видам переплетений. Овладев этими нехитрыми основами учащиеся смогут выполнять ткачество сюжетных гобеленов и декоративных панно.</w:t>
      </w:r>
    </w:p>
    <w:p w:rsidR="00F349D4" w:rsidRDefault="00E3232F" w:rsidP="0086503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Методическая разрабо</w:t>
      </w:r>
      <w:r w:rsidR="00F349D4">
        <w:rPr>
          <w:sz w:val="32"/>
          <w:szCs w:val="32"/>
        </w:rPr>
        <w:t>тка состоит из текстового материала, ознакомительной формы по теме «Ручное ткачество»</w:t>
      </w:r>
      <w:r w:rsidR="00E1314C">
        <w:rPr>
          <w:sz w:val="32"/>
          <w:szCs w:val="32"/>
        </w:rPr>
        <w:t xml:space="preserve">. В разработке </w:t>
      </w:r>
      <w:r w:rsidR="00F349D4">
        <w:rPr>
          <w:sz w:val="32"/>
          <w:szCs w:val="32"/>
        </w:rPr>
        <w:t xml:space="preserve">раскрывается механизм выполнения </w:t>
      </w:r>
      <w:r w:rsidR="00E1314C">
        <w:rPr>
          <w:sz w:val="32"/>
          <w:szCs w:val="32"/>
        </w:rPr>
        <w:t>основных</w:t>
      </w:r>
      <w:r w:rsidR="00F349D4">
        <w:rPr>
          <w:sz w:val="32"/>
          <w:szCs w:val="32"/>
        </w:rPr>
        <w:t xml:space="preserve"> переплетений</w:t>
      </w:r>
      <w:r w:rsidR="00E1314C">
        <w:rPr>
          <w:sz w:val="32"/>
          <w:szCs w:val="32"/>
        </w:rPr>
        <w:t>.  И</w:t>
      </w:r>
      <w:r w:rsidR="00F349D4">
        <w:rPr>
          <w:sz w:val="32"/>
          <w:szCs w:val="32"/>
        </w:rPr>
        <w:t>ллюстра</w:t>
      </w:r>
      <w:r w:rsidR="00E1314C">
        <w:rPr>
          <w:sz w:val="32"/>
          <w:szCs w:val="32"/>
        </w:rPr>
        <w:t>тивный материал сопровождает текст</w:t>
      </w:r>
      <w:r w:rsidR="00F349D4">
        <w:rPr>
          <w:sz w:val="32"/>
          <w:szCs w:val="32"/>
        </w:rPr>
        <w:t>.</w:t>
      </w:r>
    </w:p>
    <w:p w:rsidR="0086503E" w:rsidRDefault="0086503E" w:rsidP="0086503E">
      <w:pPr>
        <w:spacing w:after="0" w:line="360" w:lineRule="auto"/>
        <w:jc w:val="both"/>
        <w:rPr>
          <w:sz w:val="32"/>
          <w:szCs w:val="32"/>
        </w:rPr>
      </w:pPr>
    </w:p>
    <w:p w:rsidR="00F349D4" w:rsidRDefault="00E1314C" w:rsidP="0086503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Методическая разработка с</w:t>
      </w:r>
      <w:r w:rsidR="00E3232F">
        <w:rPr>
          <w:sz w:val="32"/>
          <w:szCs w:val="32"/>
        </w:rPr>
        <w:t xml:space="preserve">одержит следующие разделы: </w:t>
      </w:r>
    </w:p>
    <w:p w:rsidR="00F349D4" w:rsidRDefault="00E1314C" w:rsidP="0086503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3232F">
        <w:rPr>
          <w:sz w:val="32"/>
          <w:szCs w:val="32"/>
        </w:rPr>
        <w:t>знакомство с материалами</w:t>
      </w:r>
      <w:r w:rsidR="00F349D4">
        <w:rPr>
          <w:sz w:val="32"/>
          <w:szCs w:val="32"/>
        </w:rPr>
        <w:t xml:space="preserve"> для ткачества</w:t>
      </w:r>
      <w:r w:rsidR="00E3232F">
        <w:rPr>
          <w:sz w:val="32"/>
          <w:szCs w:val="32"/>
        </w:rPr>
        <w:t xml:space="preserve">, </w:t>
      </w:r>
    </w:p>
    <w:p w:rsidR="00F349D4" w:rsidRDefault="00E1314C" w:rsidP="0086503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349D4">
        <w:rPr>
          <w:sz w:val="32"/>
          <w:szCs w:val="32"/>
        </w:rPr>
        <w:t xml:space="preserve">знакомство с видами переплетений, </w:t>
      </w:r>
    </w:p>
    <w:p w:rsidR="00E3232F" w:rsidRDefault="00E1314C" w:rsidP="0086503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349D4">
        <w:rPr>
          <w:sz w:val="32"/>
          <w:szCs w:val="32"/>
        </w:rPr>
        <w:t>составление композиций панно.</w:t>
      </w:r>
    </w:p>
    <w:p w:rsidR="00E1314C" w:rsidRDefault="00E1314C" w:rsidP="0086503E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Р</w:t>
      </w:r>
      <w:r w:rsidR="00177C6F">
        <w:rPr>
          <w:sz w:val="32"/>
          <w:szCs w:val="32"/>
        </w:rPr>
        <w:t>азработку р</w:t>
      </w:r>
      <w:r>
        <w:rPr>
          <w:sz w:val="32"/>
          <w:szCs w:val="32"/>
        </w:rPr>
        <w:t>екомендовано применять при работе с детьми 9-13 лет в школах иску</w:t>
      </w:r>
      <w:r w:rsidR="00177C6F">
        <w:rPr>
          <w:sz w:val="32"/>
          <w:szCs w:val="32"/>
        </w:rPr>
        <w:t>сств, в кружках ИЗО. Методическая разработка не требует</w:t>
      </w:r>
      <w:r w:rsidR="0086503E">
        <w:rPr>
          <w:sz w:val="32"/>
          <w:szCs w:val="32"/>
        </w:rPr>
        <w:t xml:space="preserve"> дополнительной</w:t>
      </w:r>
      <w:r w:rsidR="00177C6F">
        <w:rPr>
          <w:sz w:val="32"/>
          <w:szCs w:val="32"/>
        </w:rPr>
        <w:t xml:space="preserve"> </w:t>
      </w:r>
      <w:r w:rsidR="00AA6728">
        <w:rPr>
          <w:sz w:val="32"/>
          <w:szCs w:val="32"/>
        </w:rPr>
        <w:t>подготовки</w:t>
      </w:r>
      <w:r w:rsidR="00177C6F">
        <w:rPr>
          <w:sz w:val="32"/>
          <w:szCs w:val="32"/>
        </w:rPr>
        <w:t xml:space="preserve"> учащихся</w:t>
      </w:r>
      <w:r w:rsidR="00AA6728">
        <w:rPr>
          <w:sz w:val="32"/>
          <w:szCs w:val="32"/>
        </w:rPr>
        <w:t xml:space="preserve">. </w:t>
      </w:r>
    </w:p>
    <w:p w:rsidR="00AA6728" w:rsidRDefault="00AA6728" w:rsidP="00F349D4">
      <w:pPr>
        <w:spacing w:after="0"/>
        <w:rPr>
          <w:sz w:val="32"/>
          <w:szCs w:val="32"/>
        </w:rPr>
      </w:pPr>
    </w:p>
    <w:p w:rsidR="00AA6728" w:rsidRDefault="00AA6728" w:rsidP="00F349D4">
      <w:pPr>
        <w:spacing w:after="0"/>
        <w:rPr>
          <w:sz w:val="32"/>
          <w:szCs w:val="32"/>
        </w:rPr>
      </w:pPr>
    </w:p>
    <w:p w:rsidR="007A1DEA" w:rsidRDefault="00AA6728">
      <w:pPr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lastRenderedPageBreak/>
        <w:t xml:space="preserve"> </w:t>
      </w:r>
      <w:r w:rsidR="007A1DEA" w:rsidRPr="007A1DEA">
        <w:rPr>
          <w:noProof/>
          <w:sz w:val="32"/>
          <w:szCs w:val="32"/>
          <w:lang w:eastAsia="ru-RU"/>
        </w:rPr>
        <w:drawing>
          <wp:inline distT="0" distB="0" distL="0" distR="0" wp14:anchorId="7459178B" wp14:editId="18E92F67">
            <wp:extent cx="5606424" cy="7926842"/>
            <wp:effectExtent l="0" t="0" r="0" b="0"/>
            <wp:docPr id="13" name="Рисунок 13" descr="C:\Users\DNS\Desktop\КатеПетровне\папка-передвиж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КатеПетровне\папка-передвиж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58" cy="793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DEA" w:rsidRDefault="007A1DEA">
      <w:pPr>
        <w:rPr>
          <w:noProof/>
          <w:sz w:val="32"/>
          <w:szCs w:val="32"/>
          <w:lang w:eastAsia="ru-RU"/>
        </w:rPr>
      </w:pPr>
      <w:r w:rsidRPr="007A1DE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FF65D76" wp14:editId="596C6303">
            <wp:extent cx="5701523" cy="8061301"/>
            <wp:effectExtent l="0" t="0" r="0" b="0"/>
            <wp:docPr id="14" name="Рисунок 14" descr="C:\Users\DNS\Desktop\КатеПетровне\папка-передвиж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КатеПетровне\папка-передвиж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98" cy="80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EA" w:rsidRDefault="007A1DEA">
      <w:pPr>
        <w:rPr>
          <w:noProof/>
          <w:sz w:val="32"/>
          <w:szCs w:val="32"/>
          <w:lang w:eastAsia="ru-RU"/>
        </w:rPr>
      </w:pPr>
    </w:p>
    <w:p w:rsidR="007A1DEA" w:rsidRDefault="007A1DEA">
      <w:pPr>
        <w:rPr>
          <w:noProof/>
          <w:sz w:val="32"/>
          <w:szCs w:val="32"/>
          <w:lang w:eastAsia="ru-RU"/>
        </w:rPr>
      </w:pPr>
    </w:p>
    <w:p w:rsidR="007A1DEA" w:rsidRDefault="007A1DEA">
      <w:pPr>
        <w:rPr>
          <w:noProof/>
          <w:sz w:val="32"/>
          <w:szCs w:val="32"/>
          <w:lang w:eastAsia="ru-RU"/>
        </w:rPr>
      </w:pPr>
      <w:r w:rsidRPr="007A1DE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90E400A" wp14:editId="42BBA3AA">
            <wp:extent cx="5784112" cy="8182698"/>
            <wp:effectExtent l="0" t="0" r="7620" b="0"/>
            <wp:docPr id="15" name="Рисунок 15" descr="C:\Users\DNS\Desktop\КатеПетровне\папка-передвиж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КатеПетровне\папка-передвиж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43" cy="81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EA" w:rsidRDefault="007A1DEA">
      <w:pPr>
        <w:rPr>
          <w:noProof/>
          <w:sz w:val="32"/>
          <w:szCs w:val="32"/>
          <w:lang w:eastAsia="ru-RU"/>
        </w:rPr>
      </w:pPr>
      <w:r w:rsidRPr="007A1DE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94F714C" wp14:editId="27BA6A12">
            <wp:extent cx="5684715" cy="8042083"/>
            <wp:effectExtent l="0" t="0" r="0" b="0"/>
            <wp:docPr id="16" name="Рисунок 16" descr="C:\Users\DNS\Desktop\КатеПетровне\папка-передвиж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КатеПетровне\папка-передвижк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66" cy="80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EA" w:rsidRDefault="007A1DEA">
      <w:pPr>
        <w:rPr>
          <w:noProof/>
          <w:sz w:val="32"/>
          <w:szCs w:val="32"/>
          <w:lang w:eastAsia="ru-RU"/>
        </w:rPr>
      </w:pPr>
    </w:p>
    <w:p w:rsidR="007A1DEA" w:rsidRDefault="007A1DEA">
      <w:pPr>
        <w:rPr>
          <w:noProof/>
          <w:sz w:val="32"/>
          <w:szCs w:val="32"/>
          <w:lang w:eastAsia="ru-RU"/>
        </w:rPr>
      </w:pPr>
      <w:r w:rsidRPr="007A1DEA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14729" cy="8226012"/>
            <wp:effectExtent l="0" t="0" r="0" b="3810"/>
            <wp:docPr id="12" name="Рисунок 12" descr="C:\Users\DNS\Desktop\КатеПетровне\папка-передвиж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КатеПетровне\папка-передвижк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38" cy="824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EA" w:rsidRDefault="007A1DEA">
      <w:pPr>
        <w:rPr>
          <w:noProof/>
          <w:sz w:val="32"/>
          <w:szCs w:val="32"/>
          <w:lang w:eastAsia="ru-RU"/>
        </w:rPr>
      </w:pPr>
    </w:p>
    <w:p w:rsidR="007A1DEA" w:rsidRDefault="007A1DEA">
      <w:pPr>
        <w:rPr>
          <w:noProof/>
          <w:sz w:val="32"/>
          <w:szCs w:val="32"/>
          <w:lang w:eastAsia="ru-RU"/>
        </w:rPr>
      </w:pPr>
      <w:r w:rsidRPr="007A1DE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93B9FFD" wp14:editId="1F757EA9">
            <wp:extent cx="5940425" cy="8403832"/>
            <wp:effectExtent l="0" t="0" r="3175" b="0"/>
            <wp:docPr id="17" name="Рисунок 17" descr="C:\Users\DNS\Desktop\КатеПетровне\папка-передвиж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атеПетровне\папка-передвижк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EA" w:rsidRDefault="007A1DEA">
      <w:pPr>
        <w:rPr>
          <w:noProof/>
          <w:sz w:val="32"/>
          <w:szCs w:val="32"/>
          <w:lang w:eastAsia="ru-RU"/>
        </w:rPr>
      </w:pPr>
    </w:p>
    <w:p w:rsidR="007A1DEA" w:rsidRDefault="007A1DEA">
      <w:pPr>
        <w:rPr>
          <w:noProof/>
          <w:sz w:val="32"/>
          <w:szCs w:val="32"/>
          <w:lang w:eastAsia="ru-RU"/>
        </w:rPr>
      </w:pPr>
      <w:r w:rsidRPr="007A1DE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0CD0786" wp14:editId="04A69579">
            <wp:extent cx="5940425" cy="8395369"/>
            <wp:effectExtent l="0" t="0" r="3175" b="5715"/>
            <wp:docPr id="18" name="Рисунок 18" descr="C:\Users\DNS\Desktop\КатеПетровне\папка-передвиж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КатеПетровне\папка-передвижк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EA" w:rsidRDefault="007A1DEA">
      <w:pPr>
        <w:rPr>
          <w:noProof/>
          <w:sz w:val="32"/>
          <w:szCs w:val="32"/>
          <w:lang w:eastAsia="ru-RU"/>
        </w:rPr>
      </w:pPr>
    </w:p>
    <w:p w:rsidR="007A1DEA" w:rsidRDefault="007A1DEA">
      <w:pPr>
        <w:rPr>
          <w:noProof/>
          <w:sz w:val="32"/>
          <w:szCs w:val="32"/>
          <w:lang w:eastAsia="ru-RU"/>
        </w:rPr>
      </w:pPr>
      <w:r w:rsidRPr="007A1DE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8720482" wp14:editId="1923A58D">
            <wp:extent cx="5940425" cy="8403832"/>
            <wp:effectExtent l="0" t="0" r="3175" b="0"/>
            <wp:docPr id="19" name="Рисунок 19" descr="C:\Users\DNS\Desktop\КатеПетровне\папка-передвиж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атеПетровне\папка-передвижка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EA" w:rsidRDefault="007A1DEA">
      <w:pPr>
        <w:rPr>
          <w:noProof/>
          <w:sz w:val="32"/>
          <w:szCs w:val="32"/>
          <w:lang w:eastAsia="ru-RU"/>
        </w:rPr>
      </w:pPr>
      <w:r w:rsidRPr="007A1DE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2ABF0D2" wp14:editId="094287AD">
            <wp:extent cx="5940425" cy="8403832"/>
            <wp:effectExtent l="0" t="0" r="3175" b="0"/>
            <wp:docPr id="20" name="Рисунок 20" descr="C:\Users\DNS\Desktop\КатеПетровне\папка-передвиж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КатеПетровне\папка-передвижк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61" w:rsidRPr="00CF2A61" w:rsidRDefault="007A1DEA">
      <w:pPr>
        <w:rPr>
          <w:sz w:val="32"/>
          <w:szCs w:val="32"/>
        </w:rPr>
      </w:pPr>
      <w:r w:rsidRPr="007A1DEA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99697" cy="8204746"/>
            <wp:effectExtent l="0" t="0" r="0" b="6350"/>
            <wp:docPr id="7" name="Рисунок 7" descr="C:\Users\DNS\Desktop\КатеПетровне\папка-передвижка\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КатеПетровне\папка-передвижка\11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98" cy="821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DEA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01020" cy="8198353"/>
            <wp:effectExtent l="0" t="0" r="0" b="0"/>
            <wp:docPr id="6" name="Рисунок 6" descr="C:\Users\DNS\Desktop\КатеПетровне\папка-передвиж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КатеПетровне\папка-передвижк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04" cy="821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DEA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80778" cy="8311072"/>
            <wp:effectExtent l="0" t="0" r="5715" b="0"/>
            <wp:docPr id="5" name="Рисунок 5" descr="C:\Users\DNS\Desktop\КатеПетровне\папка-передвиж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КатеПетровне\папка-передвижка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87" cy="83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A61" w:rsidRPr="00CF2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57D" w:rsidRDefault="00F8157D" w:rsidP="0086503E">
      <w:pPr>
        <w:spacing w:after="0" w:line="240" w:lineRule="auto"/>
      </w:pPr>
      <w:r>
        <w:separator/>
      </w:r>
    </w:p>
  </w:endnote>
  <w:endnote w:type="continuationSeparator" w:id="0">
    <w:p w:rsidR="00F8157D" w:rsidRDefault="00F8157D" w:rsidP="00865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57D" w:rsidRDefault="00F8157D" w:rsidP="0086503E">
      <w:pPr>
        <w:spacing w:after="0" w:line="240" w:lineRule="auto"/>
      </w:pPr>
      <w:r>
        <w:separator/>
      </w:r>
    </w:p>
  </w:footnote>
  <w:footnote w:type="continuationSeparator" w:id="0">
    <w:p w:rsidR="00F8157D" w:rsidRDefault="00F8157D" w:rsidP="00865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A61"/>
    <w:rsid w:val="00177C6F"/>
    <w:rsid w:val="00470F3D"/>
    <w:rsid w:val="00590BCD"/>
    <w:rsid w:val="007A1DEA"/>
    <w:rsid w:val="007F7815"/>
    <w:rsid w:val="0086503E"/>
    <w:rsid w:val="00AA6728"/>
    <w:rsid w:val="00B401DD"/>
    <w:rsid w:val="00CF2A61"/>
    <w:rsid w:val="00E1314C"/>
    <w:rsid w:val="00E3232F"/>
    <w:rsid w:val="00F349D4"/>
    <w:rsid w:val="00F8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D551D"/>
  <w15:chartTrackingRefBased/>
  <w15:docId w15:val="{FA9A729F-E411-468F-907A-B4A19E816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672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65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503E"/>
  </w:style>
  <w:style w:type="paragraph" w:styleId="a6">
    <w:name w:val="footer"/>
    <w:basedOn w:val="a"/>
    <w:link w:val="a7"/>
    <w:uiPriority w:val="99"/>
    <w:unhideWhenUsed/>
    <w:rsid w:val="00865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5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7</cp:revision>
  <dcterms:created xsi:type="dcterms:W3CDTF">2019-08-25T18:01:00Z</dcterms:created>
  <dcterms:modified xsi:type="dcterms:W3CDTF">2019-08-27T16:44:00Z</dcterms:modified>
</cp:coreProperties>
</file>