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77" w:rsidRPr="005843F7" w:rsidRDefault="00415577" w:rsidP="00415577">
      <w:pPr>
        <w:jc w:val="center"/>
        <w:rPr>
          <w:b/>
          <w:sz w:val="28"/>
          <w:szCs w:val="28"/>
        </w:rPr>
      </w:pPr>
      <w:r w:rsidRPr="005843F7">
        <w:rPr>
          <w:b/>
          <w:sz w:val="28"/>
          <w:szCs w:val="28"/>
        </w:rPr>
        <w:t xml:space="preserve">Муниципальное автономное общеобразовательное учреждение </w:t>
      </w:r>
      <w:r>
        <w:rPr>
          <w:b/>
          <w:sz w:val="28"/>
          <w:szCs w:val="28"/>
        </w:rPr>
        <w:br/>
      </w:r>
      <w:r w:rsidRPr="005843F7">
        <w:rPr>
          <w:b/>
          <w:sz w:val="28"/>
          <w:szCs w:val="28"/>
        </w:rPr>
        <w:t>лицей № 1 имени А.С. Пушкина города Томска</w:t>
      </w:r>
    </w:p>
    <w:p w:rsidR="00415577" w:rsidRDefault="00415577" w:rsidP="00415577"/>
    <w:p w:rsidR="00415577" w:rsidRDefault="00415577" w:rsidP="00415577"/>
    <w:p w:rsidR="00415577" w:rsidRDefault="00415577" w:rsidP="00415577"/>
    <w:p w:rsidR="00415577" w:rsidRDefault="00415577" w:rsidP="00415577"/>
    <w:p w:rsidR="00415577" w:rsidRPr="005843F7" w:rsidRDefault="00415577" w:rsidP="00415577"/>
    <w:p w:rsidR="00415577" w:rsidRDefault="00415577" w:rsidP="00415577"/>
    <w:p w:rsidR="00415577" w:rsidRDefault="00415577" w:rsidP="00415577"/>
    <w:p w:rsidR="00415577" w:rsidRDefault="00415577" w:rsidP="00415577"/>
    <w:p w:rsidR="00415577" w:rsidRDefault="00415577" w:rsidP="00415577"/>
    <w:p w:rsidR="00415577" w:rsidRDefault="00415577" w:rsidP="00415577"/>
    <w:p w:rsidR="00415577" w:rsidRDefault="00415577" w:rsidP="00415577"/>
    <w:p w:rsidR="00415577" w:rsidRDefault="00415577" w:rsidP="00415577"/>
    <w:p w:rsidR="00415577" w:rsidRDefault="00415577" w:rsidP="00415577"/>
    <w:p w:rsidR="00415577" w:rsidRDefault="00415577" w:rsidP="00415577"/>
    <w:p w:rsidR="00415577" w:rsidRDefault="00415577" w:rsidP="00415577"/>
    <w:p w:rsidR="00415577" w:rsidRPr="005843F7" w:rsidRDefault="00415577" w:rsidP="00415577"/>
    <w:p w:rsidR="00415577" w:rsidRPr="005843F7" w:rsidRDefault="00415577" w:rsidP="00415577">
      <w:pPr>
        <w:jc w:val="center"/>
        <w:rPr>
          <w:b/>
          <w:sz w:val="40"/>
          <w:szCs w:val="40"/>
        </w:rPr>
      </w:pPr>
      <w:r w:rsidRPr="005843F7">
        <w:rPr>
          <w:b/>
          <w:sz w:val="40"/>
          <w:szCs w:val="40"/>
        </w:rPr>
        <w:t>ИСПОЛЬЗОВАНИЕ  ЛИЧНОСТНО  ОРИЕНТИРОВАННЫХ</w:t>
      </w:r>
      <w:r>
        <w:rPr>
          <w:b/>
          <w:sz w:val="40"/>
          <w:szCs w:val="40"/>
        </w:rPr>
        <w:t xml:space="preserve"> </w:t>
      </w:r>
      <w:r w:rsidRPr="005843F7">
        <w:rPr>
          <w:b/>
          <w:sz w:val="40"/>
          <w:szCs w:val="40"/>
        </w:rPr>
        <w:t>ТЕХНОЛОГИЙ  В  РАМКАХ  РАЗВИВАЮЩЕГО  ОБУЧЕНИЯ</w:t>
      </w:r>
    </w:p>
    <w:p w:rsidR="00415577" w:rsidRPr="005843F7" w:rsidRDefault="00415577" w:rsidP="00415577">
      <w:pPr>
        <w:jc w:val="center"/>
        <w:rPr>
          <w:sz w:val="40"/>
          <w:szCs w:val="40"/>
        </w:rPr>
      </w:pPr>
      <w:r w:rsidRPr="005843F7">
        <w:rPr>
          <w:b/>
          <w:sz w:val="40"/>
          <w:szCs w:val="40"/>
        </w:rPr>
        <w:t>НА  УРОКАХ  ЛИТЕРАТУРЫ</w:t>
      </w:r>
      <w:r w:rsidRPr="005843F7">
        <w:rPr>
          <w:sz w:val="40"/>
          <w:szCs w:val="40"/>
        </w:rPr>
        <w:t xml:space="preserve"> </w:t>
      </w:r>
    </w:p>
    <w:p w:rsidR="00415577" w:rsidRPr="005843F7" w:rsidRDefault="00415577" w:rsidP="00415577">
      <w:pPr>
        <w:jc w:val="center"/>
        <w:rPr>
          <w:sz w:val="28"/>
          <w:szCs w:val="28"/>
        </w:rPr>
      </w:pPr>
    </w:p>
    <w:p w:rsidR="00415577" w:rsidRDefault="00415577" w:rsidP="00415577">
      <w:pPr>
        <w:jc w:val="center"/>
        <w:rPr>
          <w:sz w:val="28"/>
          <w:szCs w:val="28"/>
        </w:rPr>
      </w:pPr>
    </w:p>
    <w:p w:rsidR="00415577" w:rsidRDefault="00415577" w:rsidP="00415577">
      <w:pPr>
        <w:jc w:val="center"/>
        <w:rPr>
          <w:sz w:val="28"/>
          <w:szCs w:val="28"/>
        </w:rPr>
      </w:pPr>
    </w:p>
    <w:p w:rsidR="00415577" w:rsidRPr="005843F7" w:rsidRDefault="00415577" w:rsidP="00415577">
      <w:pPr>
        <w:jc w:val="center"/>
        <w:rPr>
          <w:sz w:val="28"/>
          <w:szCs w:val="28"/>
        </w:rPr>
      </w:pPr>
    </w:p>
    <w:p w:rsidR="00415577" w:rsidRPr="005843F7" w:rsidRDefault="00415577" w:rsidP="004155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  <w:r w:rsidRPr="005843F7">
        <w:rPr>
          <w:sz w:val="28"/>
          <w:szCs w:val="28"/>
        </w:rPr>
        <w:t xml:space="preserve">Бондарь Елена Александровна, </w:t>
      </w:r>
      <w:r>
        <w:rPr>
          <w:sz w:val="28"/>
          <w:szCs w:val="28"/>
        </w:rPr>
        <w:br/>
      </w:r>
      <w:r w:rsidRPr="005843F7">
        <w:rPr>
          <w:sz w:val="28"/>
          <w:szCs w:val="28"/>
        </w:rPr>
        <w:t>учитель начальных классов</w:t>
      </w:r>
    </w:p>
    <w:p w:rsidR="00415577" w:rsidRDefault="00415577" w:rsidP="00415577">
      <w:r>
        <w:t xml:space="preserve"> </w:t>
      </w:r>
    </w:p>
    <w:p w:rsidR="00415577" w:rsidRDefault="00415577" w:rsidP="00415577"/>
    <w:p w:rsidR="00415577" w:rsidRDefault="00415577" w:rsidP="00415577"/>
    <w:p w:rsidR="00415577" w:rsidRDefault="00415577" w:rsidP="00415577"/>
    <w:p w:rsidR="00415577" w:rsidRDefault="00415577" w:rsidP="00415577"/>
    <w:p w:rsidR="00415577" w:rsidRDefault="00415577" w:rsidP="00415577"/>
    <w:p w:rsidR="00415577" w:rsidRDefault="00415577" w:rsidP="00415577"/>
    <w:p w:rsidR="00415577" w:rsidRDefault="00415577" w:rsidP="00415577"/>
    <w:p w:rsidR="00415577" w:rsidRDefault="00415577" w:rsidP="00415577"/>
    <w:p w:rsidR="00415577" w:rsidRDefault="00415577" w:rsidP="00415577"/>
    <w:p w:rsidR="00415577" w:rsidRDefault="00415577" w:rsidP="00415577"/>
    <w:p w:rsidR="00415577" w:rsidRDefault="00415577" w:rsidP="00415577"/>
    <w:p w:rsidR="00415577" w:rsidRDefault="00415577" w:rsidP="00415577"/>
    <w:p w:rsidR="00415577" w:rsidRDefault="00415577" w:rsidP="00415577"/>
    <w:p w:rsidR="00415577" w:rsidRDefault="00415577" w:rsidP="00415577"/>
    <w:p w:rsidR="00415577" w:rsidRDefault="00415577" w:rsidP="00415577"/>
    <w:p w:rsidR="00415577" w:rsidRDefault="00415577" w:rsidP="00415577"/>
    <w:p w:rsidR="00415577" w:rsidRDefault="00415577" w:rsidP="00415577"/>
    <w:p w:rsidR="00415577" w:rsidRDefault="00415577" w:rsidP="00415577"/>
    <w:p w:rsidR="00415577" w:rsidRDefault="00415577" w:rsidP="00415577"/>
    <w:p w:rsidR="00415577" w:rsidRDefault="00415577" w:rsidP="00415577"/>
    <w:p w:rsidR="00415577" w:rsidRDefault="00415577" w:rsidP="00415577"/>
    <w:p w:rsidR="00415577" w:rsidRDefault="00415577" w:rsidP="00415577"/>
    <w:p w:rsidR="00415577" w:rsidRDefault="00415577" w:rsidP="00415577"/>
    <w:p w:rsidR="00415577" w:rsidRDefault="00415577" w:rsidP="00415577"/>
    <w:p w:rsidR="00415577" w:rsidRDefault="00415577" w:rsidP="00415577"/>
    <w:p w:rsidR="00415577" w:rsidRPr="005843F7" w:rsidRDefault="00415577" w:rsidP="00415577">
      <w:pPr>
        <w:jc w:val="center"/>
        <w:rPr>
          <w:sz w:val="28"/>
          <w:szCs w:val="28"/>
        </w:rPr>
      </w:pPr>
      <w:r w:rsidRPr="005843F7">
        <w:rPr>
          <w:sz w:val="28"/>
          <w:szCs w:val="28"/>
        </w:rPr>
        <w:t xml:space="preserve">Томск </w:t>
      </w:r>
      <w:r>
        <w:rPr>
          <w:sz w:val="28"/>
          <w:szCs w:val="28"/>
        </w:rPr>
        <w:t>–</w:t>
      </w:r>
      <w:r w:rsidR="00F53FDA">
        <w:rPr>
          <w:sz w:val="28"/>
          <w:szCs w:val="28"/>
        </w:rPr>
        <w:t xml:space="preserve"> 2019</w:t>
      </w:r>
    </w:p>
    <w:p w:rsidR="00445D77" w:rsidRDefault="00445D77" w:rsidP="0044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идеи развивающего обучения, сформулированные в работах В.В. Давыдова [1], Д.Б. Эльконина [2], предполагают ориентацию не на знание, а на понимание в образовательной деятельности. Акцент делается на самостоятельной работе обучаемых, что требует включения в пространство этой концепции особых технологий, ориентированных на развитие субъектности учащихся. Речь идет о личностно ориентированных технологиях, в рамках которых важные для развивающего обучения позиции «понимание», «самостоятельная работа учащихся» имеют специфические проектные и организационные способы оформления.</w:t>
      </w:r>
    </w:p>
    <w:p w:rsidR="00445D77" w:rsidRDefault="00445D77" w:rsidP="0044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Идеология развивающего обучения, ориентирующая педагога на развитие субъектности ребенка в условиях усиленной познавательной эмоцио</w:t>
      </w:r>
      <w:r>
        <w:rPr>
          <w:sz w:val="28"/>
          <w:szCs w:val="28"/>
        </w:rPr>
        <w:softHyphen/>
        <w:t>нальной активности, требует включения в образовательную деятельность технологий, адекватных этой позиции. В качестве таковых может выступать диалог и игровые технологии.</w:t>
      </w:r>
    </w:p>
    <w:p w:rsidR="00445D77" w:rsidRDefault="00445D77" w:rsidP="0044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возможности использования диалога в рамках развивающего обучения обусловливаются его философско-культурологическими характеристиками (деятельность, ориентированная на Другого, на себя как на Другого) и педагогическими особенностями: в диалоге происходит актуализация, проявление и развитие смыслов участников.</w:t>
      </w:r>
    </w:p>
    <w:p w:rsidR="00445D77" w:rsidRDefault="00445D77" w:rsidP="0044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М.М. Бахтин полагал, что смысл есть способ существования диалога. Со</w:t>
      </w:r>
      <w:r>
        <w:rPr>
          <w:sz w:val="28"/>
          <w:szCs w:val="28"/>
        </w:rPr>
        <w:softHyphen/>
        <w:t>вместную деятельность он выделяет как место проявления диалога. Ученый полагает, что, вступая в диалог, необходимо выходить за пределы своего Я и помещаться в логику жизни другого субъекта. Диалог, по М.М. Бахтину, – это существование разных позиций, смыслов; равнозначность позиций: взаимный обмен мнениями; индивидуальное сочетание смыслов [3].</w:t>
      </w:r>
    </w:p>
    <w:p w:rsidR="00445D77" w:rsidRDefault="00445D77" w:rsidP="0044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Диалог, по М.М. Бахтину, не сумма реплик, а высказывания, направленные друг на друга. Изобразить внутреннего человека можно, лишь изо</w:t>
      </w:r>
      <w:r>
        <w:rPr>
          <w:sz w:val="28"/>
          <w:szCs w:val="28"/>
        </w:rPr>
        <w:softHyphen/>
        <w:t>бражая общение его с другим. Только в общении, во взаимодействии чело</w:t>
      </w:r>
      <w:r>
        <w:rPr>
          <w:sz w:val="28"/>
          <w:szCs w:val="28"/>
        </w:rPr>
        <w:softHyphen/>
        <w:t>века с человеком раскрывается и «человек в человеке», как для других, так и для себя самого. В центре художественного мира должен находиться диа</w:t>
      </w:r>
      <w:r>
        <w:rPr>
          <w:sz w:val="28"/>
          <w:szCs w:val="28"/>
        </w:rPr>
        <w:softHyphen/>
        <w:t>лог, притом диалог не как средство, а как самоцель.</w:t>
      </w:r>
    </w:p>
    <w:p w:rsidR="00445D77" w:rsidRDefault="00445D77" w:rsidP="0044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природа диалога обусловливается его возможностями порождать и проявлять личностные смыслы участников совместной деятельности; способствовать переходу эмоциональных форм личностного смысла в рефлексивные. Именно смысл выступает содержанием деятельности, порождаемой диалогом. В своем понимании смысла мы ориентируемся на идею В. Франкла о том, что «смысл нельзя дать, его нужно найти. Смысл должен быть найден, но не может быть создан...» [4, с. 37].</w:t>
      </w:r>
    </w:p>
    <w:p w:rsidR="00445D77" w:rsidRDefault="00445D77" w:rsidP="0044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Игровые технологии выступают средством проявления и развития смысла, так как их базовые характеристики (имитация взрослой деятельности, поведенческая, эмоциональная свобода учащихся) позволяют развивать смысл, возникший и диалоге на различных этапах урока [5].</w:t>
      </w:r>
    </w:p>
    <w:p w:rsidR="00445D77" w:rsidRDefault="00445D77" w:rsidP="0044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игра имеет легко поставленную цель и результат, ее содержание проектируется в ориентире на возрастные особенности учащихся. Согласно исследованиям ученых [6, 7], школьники младшего подросткового </w:t>
      </w:r>
      <w:r>
        <w:rPr>
          <w:sz w:val="28"/>
          <w:szCs w:val="28"/>
        </w:rPr>
        <w:lastRenderedPageBreak/>
        <w:t>возраста отличаются впечатлительностью, эмоциональной подвижностью, гибким и пластичным воображением. В то же время у них развито мышление, но в большей степени конкретное, связанное с построением предположений, гипотез. Поэтому виды деятельности, в которых присутствуют эти психологические моменты (эмоциональность, фантазия, творчество), делают использование игровых технологий в аудитории школьников продуктивным.</w:t>
      </w:r>
    </w:p>
    <w:p w:rsidR="00445D77" w:rsidRDefault="00445D77" w:rsidP="0044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Ниже приводится содержание методического эксперимента изучения литературной сказки в ориентире на педагогические возможности использования диалога и игровых технологий.</w:t>
      </w:r>
    </w:p>
    <w:p w:rsidR="00445D77" w:rsidRDefault="00445D77" w:rsidP="0044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первом этапе эксперимента с целью выявить круг смысловых и ценностных предпочтений детей была создана ситуация их погружения в мир </w:t>
      </w:r>
      <w:r w:rsidR="006D12E4">
        <w:rPr>
          <w:sz w:val="28"/>
          <w:szCs w:val="28"/>
        </w:rPr>
        <w:t>сказки. Учащимся было предложено</w:t>
      </w:r>
      <w:r>
        <w:rPr>
          <w:sz w:val="28"/>
          <w:szCs w:val="28"/>
        </w:rPr>
        <w:t xml:space="preserve"> на основании прочитанных произведений написать сочинения по впечатлениям «Встреча с миром сказок».</w:t>
      </w:r>
    </w:p>
    <w:p w:rsidR="00445D77" w:rsidRDefault="00445D77" w:rsidP="0044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Первый урок в рамках экспериментальной методики был спроектирован как диалог-погружение. Для формирования поля смыслов детей использовался прием проектирования карты первичных смыслов. Работа в рамках этого приема осуществляется в определенной последовательности:</w:t>
      </w:r>
    </w:p>
    <w:p w:rsidR="00445D77" w:rsidRDefault="00445D77" w:rsidP="0044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выделяется материал (эпизоды, герои, сюжетные линии, проблемы), который привлек читателей;</w:t>
      </w:r>
    </w:p>
    <w:p w:rsidR="00445D77" w:rsidRDefault="00445D77" w:rsidP="0044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предлагается сформулировать версию своего видения этого материала («что я думаю о ...»);</w:t>
      </w:r>
    </w:p>
    <w:p w:rsidR="00445D77" w:rsidRDefault="00445D77" w:rsidP="0044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определяются проблемы (совместно с педагогом учащиеся определяют круг проблем, которые стали предметом внимания и осмысления в читательской аудитория класса).</w:t>
      </w:r>
    </w:p>
    <w:p w:rsidR="00445D77" w:rsidRDefault="00445D77" w:rsidP="0044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формирования и обсуждения сложившегося поля смыслов обнаружилось, что ребят привлекли проблемы несовершенства натуры и поведения человека</w:t>
      </w:r>
    </w:p>
    <w:p w:rsidR="00445D77" w:rsidRDefault="00445D77" w:rsidP="0044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 эксперимента был смоделирован урок-задание с элементами театрализации, предметом внимания педагога и учащихся стало программное произведение – сказка А.С. Пушкина «Сказка о мёртвой царевне и семи богатырях».</w:t>
      </w:r>
    </w:p>
    <w:p w:rsidR="00445D77" w:rsidRDefault="00445D77" w:rsidP="0044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Вторая часть урока (диалог-погружение) был спроектирован как инсценирование фрагментов сказки А.С. Пушкина. Для работы педагогом и детьми были отобраны следующие эпизоды:</w:t>
      </w:r>
    </w:p>
    <w:p w:rsidR="00445D77" w:rsidRDefault="00445D77" w:rsidP="0044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сцена с зеркальцем;</w:t>
      </w:r>
    </w:p>
    <w:p w:rsidR="00445D77" w:rsidRDefault="00445D77" w:rsidP="0044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разговор Королевича Елисея с силами природы;</w:t>
      </w:r>
    </w:p>
    <w:p w:rsidR="00445D77" w:rsidRDefault="00445D77" w:rsidP="0044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эпизод разговора с братьями, в котором проявляются высокие нравственные качества молодой царевны.</w:t>
      </w:r>
    </w:p>
    <w:p w:rsidR="00445D77" w:rsidRDefault="00445D77" w:rsidP="0044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Итогом этого этапа эксперимента стало обобщение, суть которого в том, что в литературной сказке определяющим началом является индивидуальность автора, которая обнаруживается во всем: в описании добродетели положительных героев, в обличении героев-злодеев, в удивительных добродетелей героев-помощников, очень важной является позиция автора. </w:t>
      </w:r>
    </w:p>
    <w:p w:rsidR="00445D77" w:rsidRDefault="00445D77" w:rsidP="0044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итоге работы над жанром литературной сказки на уроке учитель предложил детям проанализировать содержание деятельности по изучению </w:t>
      </w:r>
      <w:r>
        <w:rPr>
          <w:sz w:val="28"/>
          <w:szCs w:val="28"/>
        </w:rPr>
        <w:lastRenderedPageBreak/>
        <w:t>темы. Для этого использовался рефлексивный листок, в рамках которого учащиеся должны были определить собственную успешность в процессе работы над темой по двум критериям.</w:t>
      </w:r>
    </w:p>
    <w:p w:rsidR="00445D77" w:rsidRDefault="00445D77" w:rsidP="0044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Первый критерий: присутствие ученика в разных формах деятельности (формулировки: «я получал знания», «самоопределялся», «участвовал», «хочу в дальнейшем...»). Введение этой позиции в рефлексию педагогу было необходимо для того, чтобы проверить, случились ли «разные» виды деятельности в рамках этого проекта. Отвечая на вопрос о представленности различных видов деятельности, ученикам удалось обогатиться информационно (95 %). Причем, обнаружилось, что информация, полученная детьми, была разноплановой.</w:t>
      </w:r>
    </w:p>
    <w:p w:rsidR="00445D77" w:rsidRDefault="00445D77" w:rsidP="0044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второму критерию важно было проанализировать самооценку учащимися собственной деятельности. Ответы обучаемых позволили проявить успешность – неуспешность их самореализации в деятельности (формулировки: «на уроке я работал самостоятельно», «мне удалось – не удалось», «понравилось – не понравилось»). Прецеденты совместной самостоятельности случились у 76 % детей. Удачными в этих ситуациях оказались группы ответов, авторы которых обратились к осмыслению содержания собственной деятельности (формулировки: «мне показалось познавательным», «я узнал о себе», «о своем товарище»). Безусловно, в эксперименте случились и неудачи. Ряд детей почувствовали себя не до конца удовлетворенными содержанием совместной деятельности. Но в их ответах скорей содержались пожелания усовершенствовать дальнейшего движения в предмете, нежели критика.</w:t>
      </w:r>
    </w:p>
    <w:p w:rsidR="00445D77" w:rsidRDefault="00445D77" w:rsidP="00445D77">
      <w:pPr>
        <w:ind w:firstLine="708"/>
        <w:jc w:val="both"/>
        <w:rPr>
          <w:sz w:val="28"/>
          <w:szCs w:val="28"/>
        </w:rPr>
      </w:pPr>
    </w:p>
    <w:p w:rsidR="00445D77" w:rsidRDefault="00445D77" w:rsidP="00445D77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415577" w:rsidRDefault="00415577" w:rsidP="00445D77">
      <w:pPr>
        <w:jc w:val="center"/>
        <w:rPr>
          <w:sz w:val="28"/>
          <w:szCs w:val="28"/>
        </w:rPr>
      </w:pPr>
    </w:p>
    <w:p w:rsidR="00445D77" w:rsidRDefault="00445D77" w:rsidP="0044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Давыдов, В.В. Теория развивающего обучения / В.В. Давыдов. – М.: ИНТОР, 1996. – 544 с.</w:t>
      </w:r>
    </w:p>
    <w:p w:rsidR="00445D77" w:rsidRDefault="00445D77" w:rsidP="0044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Эльконин, Д.Б. Введение</w:t>
      </w:r>
      <w:r w:rsidR="00FC22BF">
        <w:rPr>
          <w:sz w:val="28"/>
          <w:szCs w:val="28"/>
        </w:rPr>
        <w:t xml:space="preserve"> в психологию развития / Д.Б. Эл</w:t>
      </w:r>
      <w:r>
        <w:rPr>
          <w:sz w:val="28"/>
          <w:szCs w:val="28"/>
        </w:rPr>
        <w:t>ьконин. – М.: Тривола, 1944. – 168с.</w:t>
      </w:r>
    </w:p>
    <w:p w:rsidR="00445D77" w:rsidRDefault="00445D77" w:rsidP="0044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Бахтин, М.М. Эстетика словесного творчества / М.М. Бахтин. – М.: Искусство, 1979. – 424 с.</w:t>
      </w:r>
    </w:p>
    <w:p w:rsidR="00445D77" w:rsidRDefault="00445D77" w:rsidP="0044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Франкл, С.Л. Человек в поисках смысла: Сборник / Общ. ред. Л.Я. Гозмана, Д.А. Леонтьева. – М.: Прогресс, 1990.</w:t>
      </w:r>
    </w:p>
    <w:p w:rsidR="00445D77" w:rsidRDefault="00445D77" w:rsidP="0044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Селевко, Г.К. Современные образовательные технологии: Учебное пособие / Г.К. Селевко. – М.: Народное образование, 1998. – 256 с.</w:t>
      </w:r>
    </w:p>
    <w:p w:rsidR="00445D77" w:rsidRDefault="00445D77" w:rsidP="0044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Лейтес, Н.С. Умственные способности и возраст / Н.С. Лейтес. – М., 1971. – 319 с.</w:t>
      </w:r>
    </w:p>
    <w:p w:rsidR="00445D77" w:rsidRDefault="00445D77" w:rsidP="0044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Крутецкий, В.А. Психология обучения и воспитания школьников / В.А. Крутецкий. – М., 1976. – 354 с.</w:t>
      </w:r>
    </w:p>
    <w:p w:rsidR="00AD0F96" w:rsidRDefault="00AD0F96"/>
    <w:sectPr w:rsidR="00AD0F96" w:rsidSect="00055E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982" w:rsidRDefault="00143982" w:rsidP="00055E7A">
      <w:r>
        <w:separator/>
      </w:r>
    </w:p>
  </w:endnote>
  <w:endnote w:type="continuationSeparator" w:id="1">
    <w:p w:rsidR="00143982" w:rsidRDefault="00143982" w:rsidP="00055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982" w:rsidRDefault="00143982" w:rsidP="00055E7A">
      <w:r>
        <w:separator/>
      </w:r>
    </w:p>
  </w:footnote>
  <w:footnote w:type="continuationSeparator" w:id="1">
    <w:p w:rsidR="00143982" w:rsidRDefault="00143982" w:rsidP="00055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EF1"/>
    <w:multiLevelType w:val="hybridMultilevel"/>
    <w:tmpl w:val="1A301CD8"/>
    <w:lvl w:ilvl="0" w:tplc="AF60AC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C0175"/>
    <w:multiLevelType w:val="hybridMultilevel"/>
    <w:tmpl w:val="3EEC39F6"/>
    <w:lvl w:ilvl="0" w:tplc="F3D27CC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D81B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764F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225A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80A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323B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5412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AE9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631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DA6857"/>
    <w:multiLevelType w:val="hybridMultilevel"/>
    <w:tmpl w:val="4E4AF9AA"/>
    <w:lvl w:ilvl="0" w:tplc="734A64F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2C4A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68CD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32AC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F067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F01E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A02D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468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7E49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43755F"/>
    <w:multiLevelType w:val="hybridMultilevel"/>
    <w:tmpl w:val="D94E2AD4"/>
    <w:lvl w:ilvl="0" w:tplc="76A403F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2CDF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F2C4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A451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CAB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6C7D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F23A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48F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400A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1619EC"/>
    <w:multiLevelType w:val="hybridMultilevel"/>
    <w:tmpl w:val="4984A3F0"/>
    <w:lvl w:ilvl="0" w:tplc="4AFE71A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C86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AE2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4EC8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CC99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A2B9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084C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65F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D81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D77"/>
    <w:rsid w:val="00055E7A"/>
    <w:rsid w:val="000772B7"/>
    <w:rsid w:val="000C713B"/>
    <w:rsid w:val="00143982"/>
    <w:rsid w:val="00415577"/>
    <w:rsid w:val="00445D77"/>
    <w:rsid w:val="006D12E4"/>
    <w:rsid w:val="007E60B9"/>
    <w:rsid w:val="008060AA"/>
    <w:rsid w:val="008B1DEC"/>
    <w:rsid w:val="00A9612D"/>
    <w:rsid w:val="00AC7D74"/>
    <w:rsid w:val="00AD0F96"/>
    <w:rsid w:val="00C6296D"/>
    <w:rsid w:val="00C662C3"/>
    <w:rsid w:val="00E85B21"/>
    <w:rsid w:val="00F53FDA"/>
    <w:rsid w:val="00FC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D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5D7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55E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5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55E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5E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1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2013-04-28T23:57:00Z</dcterms:created>
  <dcterms:modified xsi:type="dcterms:W3CDTF">2019-09-01T00:25:00Z</dcterms:modified>
</cp:coreProperties>
</file>