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576" w:rsidRPr="00AA4576" w:rsidRDefault="00AA4576" w:rsidP="00937EB8">
      <w:pPr>
        <w:spacing w:line="240" w:lineRule="auto"/>
        <w:ind w:left="-567" w:right="0" w:firstLine="709"/>
        <w:contextualSpacing/>
        <w:jc w:val="both"/>
        <w:rPr>
          <w:rFonts w:ascii="Times New Roman" w:hAnsi="Times New Roman" w:cs="Times New Roman"/>
          <w:sz w:val="28"/>
          <w:szCs w:val="28"/>
        </w:rPr>
      </w:pPr>
    </w:p>
    <w:p w:rsidR="00AA4576" w:rsidRPr="00AA4576" w:rsidRDefault="00AA4576" w:rsidP="00937EB8">
      <w:pPr>
        <w:spacing w:line="240" w:lineRule="auto"/>
        <w:ind w:left="-567" w:right="0" w:firstLine="709"/>
        <w:contextualSpacing/>
        <w:jc w:val="both"/>
        <w:rPr>
          <w:rFonts w:ascii="Times New Roman" w:hAnsi="Times New Roman" w:cs="Times New Roman"/>
          <w:b/>
          <w:sz w:val="28"/>
          <w:szCs w:val="28"/>
        </w:rPr>
      </w:pPr>
      <w:r w:rsidRPr="00AA4576">
        <w:rPr>
          <w:rFonts w:ascii="Times New Roman" w:hAnsi="Times New Roman" w:cs="Times New Roman"/>
          <w:b/>
          <w:sz w:val="28"/>
          <w:szCs w:val="28"/>
        </w:rPr>
        <w:t>Особенности логопедической работы с детьми с РАС</w:t>
      </w:r>
    </w:p>
    <w:p w:rsidR="00AA4576" w:rsidRPr="00AA4576" w:rsidRDefault="00AA4576" w:rsidP="00937EB8">
      <w:pPr>
        <w:spacing w:line="240" w:lineRule="auto"/>
        <w:ind w:left="-567" w:right="0" w:firstLine="709"/>
        <w:contextualSpacing/>
        <w:jc w:val="both"/>
        <w:rPr>
          <w:rFonts w:ascii="Times New Roman" w:hAnsi="Times New Roman" w:cs="Times New Roman"/>
          <w:b/>
          <w:sz w:val="28"/>
          <w:szCs w:val="28"/>
        </w:rPr>
      </w:pPr>
    </w:p>
    <w:p w:rsidR="00AA4576" w:rsidRPr="00AA4576" w:rsidRDefault="00AA4576" w:rsidP="00937EB8">
      <w:pPr>
        <w:spacing w:line="240" w:lineRule="auto"/>
        <w:ind w:left="-567" w:right="0" w:firstLine="709"/>
        <w:contextualSpacing/>
        <w:jc w:val="both"/>
        <w:rPr>
          <w:rFonts w:ascii="Times New Roman" w:hAnsi="Times New Roman" w:cs="Times New Roman"/>
          <w:sz w:val="28"/>
          <w:szCs w:val="28"/>
        </w:rPr>
      </w:pPr>
    </w:p>
    <w:p w:rsidR="00AA4576" w:rsidRDefault="00AA4576" w:rsidP="00937EB8">
      <w:pPr>
        <w:spacing w:line="240" w:lineRule="auto"/>
        <w:ind w:left="-567" w:right="0" w:firstLine="709"/>
        <w:contextualSpacing/>
        <w:jc w:val="both"/>
        <w:rPr>
          <w:rFonts w:ascii="Times New Roman" w:hAnsi="Times New Roman" w:cs="Times New Roman"/>
          <w:sz w:val="28"/>
          <w:szCs w:val="28"/>
        </w:rPr>
      </w:pPr>
      <w:r w:rsidRPr="00AA4576">
        <w:rPr>
          <w:rFonts w:ascii="Times New Roman" w:hAnsi="Times New Roman" w:cs="Times New Roman"/>
          <w:i/>
          <w:sz w:val="28"/>
          <w:szCs w:val="28"/>
        </w:rPr>
        <w:t>Аннотация</w:t>
      </w:r>
      <w:r w:rsidR="00937EB8">
        <w:rPr>
          <w:rFonts w:ascii="Times New Roman" w:hAnsi="Times New Roman" w:cs="Times New Roman"/>
          <w:sz w:val="28"/>
          <w:szCs w:val="28"/>
        </w:rPr>
        <w:t xml:space="preserve">: </w:t>
      </w:r>
      <w:proofErr w:type="gramStart"/>
      <w:r w:rsidR="00937EB8">
        <w:rPr>
          <w:rFonts w:ascii="Times New Roman" w:hAnsi="Times New Roman" w:cs="Times New Roman"/>
          <w:sz w:val="28"/>
          <w:szCs w:val="28"/>
        </w:rPr>
        <w:t>В</w:t>
      </w:r>
      <w:proofErr w:type="gramEnd"/>
      <w:r w:rsidR="00937EB8">
        <w:rPr>
          <w:rFonts w:ascii="Times New Roman" w:hAnsi="Times New Roman" w:cs="Times New Roman"/>
          <w:sz w:val="28"/>
          <w:szCs w:val="28"/>
        </w:rPr>
        <w:t xml:space="preserve"> данной </w:t>
      </w:r>
      <w:r w:rsidRPr="00AA4576">
        <w:rPr>
          <w:rFonts w:ascii="Times New Roman" w:hAnsi="Times New Roman" w:cs="Times New Roman"/>
          <w:sz w:val="28"/>
          <w:szCs w:val="28"/>
        </w:rPr>
        <w:t xml:space="preserve">статье рассматриваются особенности логопедической работы с детьми, имеющими расстройства аутистического спектра (РАС). </w:t>
      </w:r>
    </w:p>
    <w:p w:rsidR="00937EB8" w:rsidRPr="00AA4576" w:rsidRDefault="00937EB8" w:rsidP="00937EB8">
      <w:pPr>
        <w:spacing w:line="240" w:lineRule="auto"/>
        <w:ind w:left="-567" w:right="0" w:firstLine="709"/>
        <w:contextualSpacing/>
        <w:jc w:val="both"/>
        <w:rPr>
          <w:rFonts w:ascii="Times New Roman" w:hAnsi="Times New Roman" w:cs="Times New Roman"/>
          <w:sz w:val="28"/>
          <w:szCs w:val="28"/>
        </w:rPr>
      </w:pPr>
    </w:p>
    <w:p w:rsidR="00AA4576" w:rsidRPr="00AA4576" w:rsidRDefault="00937EB8" w:rsidP="00937EB8">
      <w:pPr>
        <w:spacing w:line="240" w:lineRule="auto"/>
        <w:ind w:left="-567" w:right="0" w:firstLine="0"/>
        <w:contextualSpacing/>
        <w:jc w:val="both"/>
        <w:rPr>
          <w:rFonts w:ascii="Times New Roman" w:hAnsi="Times New Roman" w:cs="Times New Roman"/>
          <w:sz w:val="28"/>
          <w:szCs w:val="28"/>
        </w:rPr>
      </w:pPr>
      <w:r>
        <w:rPr>
          <w:rFonts w:ascii="Times New Roman" w:hAnsi="Times New Roman" w:cs="Times New Roman"/>
          <w:i/>
          <w:sz w:val="28"/>
          <w:szCs w:val="28"/>
        </w:rPr>
        <w:t xml:space="preserve">         </w:t>
      </w:r>
      <w:bookmarkStart w:id="0" w:name="_GoBack"/>
      <w:bookmarkEnd w:id="0"/>
      <w:r w:rsidR="00AA4576" w:rsidRPr="00AA4576">
        <w:rPr>
          <w:rFonts w:ascii="Times New Roman" w:hAnsi="Times New Roman" w:cs="Times New Roman"/>
          <w:i/>
          <w:sz w:val="28"/>
          <w:szCs w:val="28"/>
        </w:rPr>
        <w:t>Ключевые слова</w:t>
      </w:r>
      <w:r w:rsidR="00AA4576">
        <w:rPr>
          <w:rFonts w:ascii="Times New Roman" w:hAnsi="Times New Roman" w:cs="Times New Roman"/>
          <w:sz w:val="28"/>
          <w:szCs w:val="28"/>
        </w:rPr>
        <w:t>: дети,</w:t>
      </w:r>
      <w:r w:rsidR="00AA4576" w:rsidRPr="00AA4576">
        <w:rPr>
          <w:rFonts w:ascii="Times New Roman" w:hAnsi="Times New Roman" w:cs="Times New Roman"/>
          <w:sz w:val="28"/>
          <w:szCs w:val="28"/>
        </w:rPr>
        <w:t xml:space="preserve"> расстройства аутистического спектра (РАС), логопедическая работа, глобальное чтение.</w:t>
      </w:r>
    </w:p>
    <w:p w:rsidR="00AA4576" w:rsidRPr="00AA4576" w:rsidRDefault="00AA4576" w:rsidP="00937EB8">
      <w:pPr>
        <w:spacing w:line="240" w:lineRule="auto"/>
        <w:ind w:left="-567" w:right="0" w:firstLine="709"/>
        <w:contextualSpacing/>
        <w:jc w:val="both"/>
        <w:rPr>
          <w:rFonts w:ascii="Times New Roman" w:hAnsi="Times New Roman" w:cs="Times New Roman"/>
          <w:sz w:val="28"/>
          <w:szCs w:val="28"/>
        </w:rPr>
      </w:pPr>
    </w:p>
    <w:p w:rsidR="00AA4576" w:rsidRDefault="00AA4576" w:rsidP="00937EB8">
      <w:pPr>
        <w:spacing w:line="240" w:lineRule="auto"/>
        <w:ind w:left="-567" w:right="0" w:firstLine="709"/>
        <w:contextualSpacing/>
        <w:jc w:val="both"/>
        <w:rPr>
          <w:rFonts w:ascii="Times New Roman" w:hAnsi="Times New Roman" w:cs="Times New Roman"/>
          <w:sz w:val="28"/>
          <w:szCs w:val="28"/>
        </w:rPr>
      </w:pPr>
      <w:r w:rsidRPr="00AA4576">
        <w:rPr>
          <w:rFonts w:ascii="Times New Roman" w:hAnsi="Times New Roman" w:cs="Times New Roman"/>
          <w:sz w:val="28"/>
          <w:szCs w:val="28"/>
        </w:rPr>
        <w:t>Расстройство аутистического спектра (РАС) является серьёзным, и в тоже время недостаточно изученным заболеванием. Как отмечают многие авторы, существует большой разрыв между теоретическими знаниями о детском аутизме и практическими возможностями пом</w:t>
      </w:r>
      <w:r>
        <w:rPr>
          <w:rFonts w:ascii="Times New Roman" w:hAnsi="Times New Roman" w:cs="Times New Roman"/>
          <w:sz w:val="28"/>
          <w:szCs w:val="28"/>
        </w:rPr>
        <w:t>очь больным.</w:t>
      </w:r>
    </w:p>
    <w:p w:rsidR="00AA4576" w:rsidRPr="00AA4576" w:rsidRDefault="00AA4576" w:rsidP="00937EB8">
      <w:pPr>
        <w:spacing w:line="240" w:lineRule="auto"/>
        <w:ind w:left="-567" w:right="0" w:firstLine="709"/>
        <w:contextualSpacing/>
        <w:jc w:val="both"/>
        <w:rPr>
          <w:rFonts w:ascii="Times New Roman" w:hAnsi="Times New Roman" w:cs="Times New Roman"/>
          <w:sz w:val="28"/>
          <w:szCs w:val="28"/>
        </w:rPr>
      </w:pPr>
      <w:r w:rsidRPr="00AA4576">
        <w:rPr>
          <w:rFonts w:ascii="Times New Roman" w:hAnsi="Times New Roman" w:cs="Times New Roman"/>
          <w:sz w:val="28"/>
          <w:szCs w:val="28"/>
        </w:rPr>
        <w:t xml:space="preserve">Изначально РАС рассматривали психиатры в диагнозе «шизофрения». Так как в переводе «шизофрения» </w:t>
      </w:r>
      <w:r>
        <w:rPr>
          <w:rFonts w:ascii="Times New Roman" w:hAnsi="Times New Roman" w:cs="Times New Roman"/>
          <w:sz w:val="28"/>
          <w:szCs w:val="28"/>
        </w:rPr>
        <w:t xml:space="preserve">- </w:t>
      </w:r>
      <w:r w:rsidRPr="00AA4576">
        <w:rPr>
          <w:rFonts w:ascii="Times New Roman" w:hAnsi="Times New Roman" w:cs="Times New Roman"/>
          <w:sz w:val="28"/>
          <w:szCs w:val="28"/>
        </w:rPr>
        <w:t>это расщепление, а в детском возрасте не корректно говорить о расщеплении того, что не сформировано, то было принято решение отказаться от этого термина. В настоящее время, это заболевание выделено отдельно и в классификации МКБ 10 имеет код F 84.0-детский аутизм и код F 84.1-атипичный аутизм.</w:t>
      </w:r>
    </w:p>
    <w:p w:rsidR="00AA4576" w:rsidRPr="00AA4576" w:rsidRDefault="00AA4576" w:rsidP="00937EB8">
      <w:pPr>
        <w:spacing w:line="240" w:lineRule="auto"/>
        <w:ind w:left="0" w:right="0" w:firstLine="0"/>
        <w:contextualSpacing/>
        <w:jc w:val="both"/>
        <w:rPr>
          <w:rFonts w:ascii="Times New Roman" w:hAnsi="Times New Roman" w:cs="Times New Roman"/>
          <w:sz w:val="28"/>
          <w:szCs w:val="28"/>
        </w:rPr>
      </w:pPr>
      <w:r w:rsidRPr="00AA4576">
        <w:rPr>
          <w:rFonts w:ascii="Times New Roman" w:hAnsi="Times New Roman" w:cs="Times New Roman"/>
          <w:sz w:val="28"/>
          <w:szCs w:val="28"/>
        </w:rPr>
        <w:t xml:space="preserve">По определению, аутизм, характеризуется </w:t>
      </w:r>
      <w:r>
        <w:rPr>
          <w:rFonts w:ascii="Times New Roman" w:hAnsi="Times New Roman" w:cs="Times New Roman"/>
          <w:sz w:val="28"/>
          <w:szCs w:val="28"/>
        </w:rPr>
        <w:t>тремя нарушениями</w:t>
      </w:r>
      <w:r w:rsidRPr="00AA4576">
        <w:rPr>
          <w:rFonts w:ascii="Times New Roman" w:hAnsi="Times New Roman" w:cs="Times New Roman"/>
          <w:sz w:val="28"/>
          <w:szCs w:val="28"/>
        </w:rPr>
        <w:t xml:space="preserve"> [2]:</w:t>
      </w:r>
    </w:p>
    <w:p w:rsidR="00AA4576" w:rsidRPr="00AA4576" w:rsidRDefault="00AA4576" w:rsidP="00937EB8">
      <w:pPr>
        <w:spacing w:line="240" w:lineRule="auto"/>
        <w:ind w:left="-567" w:right="0" w:firstLine="709"/>
        <w:contextualSpacing/>
        <w:jc w:val="both"/>
        <w:rPr>
          <w:rFonts w:ascii="Times New Roman" w:hAnsi="Times New Roman" w:cs="Times New Roman"/>
          <w:sz w:val="28"/>
          <w:szCs w:val="28"/>
        </w:rPr>
      </w:pPr>
    </w:p>
    <w:p w:rsidR="00AA4576" w:rsidRPr="00AA4576" w:rsidRDefault="00AA4576" w:rsidP="00937EB8">
      <w:pPr>
        <w:pStyle w:val="a3"/>
        <w:numPr>
          <w:ilvl w:val="0"/>
          <w:numId w:val="1"/>
        </w:numPr>
        <w:spacing w:line="240" w:lineRule="auto"/>
        <w:ind w:right="0"/>
        <w:jc w:val="both"/>
        <w:rPr>
          <w:rFonts w:ascii="Times New Roman" w:hAnsi="Times New Roman" w:cs="Times New Roman"/>
          <w:sz w:val="28"/>
          <w:szCs w:val="28"/>
        </w:rPr>
      </w:pPr>
      <w:r w:rsidRPr="00AA4576">
        <w:rPr>
          <w:rFonts w:ascii="Times New Roman" w:hAnsi="Times New Roman" w:cs="Times New Roman"/>
          <w:sz w:val="28"/>
          <w:szCs w:val="28"/>
        </w:rPr>
        <w:t>нарушениями социального взаимодействия (в норме социальная интуиция присуще ребенку с рождения);</w:t>
      </w:r>
    </w:p>
    <w:p w:rsidR="00AA4576" w:rsidRPr="00AA4576" w:rsidRDefault="00AA4576" w:rsidP="00937EB8">
      <w:pPr>
        <w:pStyle w:val="a3"/>
        <w:numPr>
          <w:ilvl w:val="0"/>
          <w:numId w:val="1"/>
        </w:numPr>
        <w:spacing w:line="240" w:lineRule="auto"/>
        <w:ind w:right="0"/>
        <w:jc w:val="both"/>
        <w:rPr>
          <w:rFonts w:ascii="Times New Roman" w:hAnsi="Times New Roman" w:cs="Times New Roman"/>
          <w:sz w:val="28"/>
          <w:szCs w:val="28"/>
        </w:rPr>
      </w:pPr>
      <w:r w:rsidRPr="00AA4576">
        <w:rPr>
          <w:rFonts w:ascii="Times New Roman" w:hAnsi="Times New Roman" w:cs="Times New Roman"/>
          <w:sz w:val="28"/>
          <w:szCs w:val="28"/>
        </w:rPr>
        <w:t>нарушениями коммуникации (дети могут научиться выражать эмоции, но понимание этих эмоций остаётся для них недоступным);</w:t>
      </w:r>
    </w:p>
    <w:p w:rsidR="00AA4576" w:rsidRPr="00AA4576" w:rsidRDefault="00AA4576" w:rsidP="00937EB8">
      <w:pPr>
        <w:pStyle w:val="a3"/>
        <w:numPr>
          <w:ilvl w:val="0"/>
          <w:numId w:val="1"/>
        </w:numPr>
        <w:spacing w:line="240" w:lineRule="auto"/>
        <w:ind w:right="0"/>
        <w:jc w:val="both"/>
        <w:rPr>
          <w:rFonts w:ascii="Times New Roman" w:hAnsi="Times New Roman" w:cs="Times New Roman"/>
          <w:sz w:val="28"/>
          <w:szCs w:val="28"/>
        </w:rPr>
      </w:pPr>
      <w:r w:rsidRPr="00AA4576">
        <w:rPr>
          <w:rFonts w:ascii="Times New Roman" w:hAnsi="Times New Roman" w:cs="Times New Roman"/>
          <w:sz w:val="28"/>
          <w:szCs w:val="28"/>
        </w:rPr>
        <w:t>неспособностью воображения (добавления значения к восприятию).</w:t>
      </w:r>
    </w:p>
    <w:p w:rsidR="00AA4576" w:rsidRDefault="00AA4576" w:rsidP="00937EB8">
      <w:pPr>
        <w:spacing w:line="240" w:lineRule="auto"/>
        <w:ind w:left="-567" w:right="0" w:firstLine="709"/>
        <w:contextualSpacing/>
        <w:jc w:val="both"/>
        <w:rPr>
          <w:rFonts w:ascii="Times New Roman" w:hAnsi="Times New Roman" w:cs="Times New Roman"/>
          <w:sz w:val="28"/>
          <w:szCs w:val="28"/>
        </w:rPr>
      </w:pPr>
    </w:p>
    <w:p w:rsidR="00AA4576" w:rsidRDefault="00AA4576" w:rsidP="00937EB8">
      <w:pPr>
        <w:spacing w:line="240" w:lineRule="auto"/>
        <w:ind w:left="-567" w:right="0" w:firstLine="709"/>
        <w:contextualSpacing/>
        <w:jc w:val="both"/>
        <w:rPr>
          <w:rFonts w:ascii="Times New Roman" w:hAnsi="Times New Roman" w:cs="Times New Roman"/>
          <w:sz w:val="28"/>
          <w:szCs w:val="28"/>
        </w:rPr>
      </w:pPr>
      <w:r w:rsidRPr="00AA4576">
        <w:rPr>
          <w:rFonts w:ascii="Times New Roman" w:hAnsi="Times New Roman" w:cs="Times New Roman"/>
          <w:sz w:val="28"/>
          <w:szCs w:val="28"/>
        </w:rPr>
        <w:t xml:space="preserve">Развитие процесса познания у детей, страдающих аутизмом, </w:t>
      </w:r>
      <w:r>
        <w:rPr>
          <w:rFonts w:ascii="Times New Roman" w:hAnsi="Times New Roman" w:cs="Times New Roman"/>
          <w:sz w:val="28"/>
          <w:szCs w:val="28"/>
        </w:rPr>
        <w:t>коротко</w:t>
      </w:r>
      <w:r w:rsidRPr="00AA4576">
        <w:rPr>
          <w:rFonts w:ascii="Times New Roman" w:hAnsi="Times New Roman" w:cs="Times New Roman"/>
          <w:sz w:val="28"/>
          <w:szCs w:val="28"/>
        </w:rPr>
        <w:t xml:space="preserve"> можно описать следующим образом. Во всем мире дети рождаются с биологически заложенной способностью добавлять значение к восприятию при минимальном социальном стимулировании. Благодаря этой способности они интуитивно предпочитают человеческие звуки, в определенный период начинают анализировать и понимать общение и в конечном итоге могут общаться сами. Эта способность также помогает им правильно понимать поведение других людей, а затем не только понимать, но и развивать адекватное социальное поведение. Именно эта врожденная биологическая способность нарушена у людей, страдающих аутизмом. Она не «отсутствует» у них, а только нарушена. В действительности, многие </w:t>
      </w:r>
      <w:proofErr w:type="spellStart"/>
      <w:r w:rsidRPr="00AA4576">
        <w:rPr>
          <w:rFonts w:ascii="Times New Roman" w:hAnsi="Times New Roman" w:cs="Times New Roman"/>
          <w:sz w:val="28"/>
          <w:szCs w:val="28"/>
        </w:rPr>
        <w:t>аутисты</w:t>
      </w:r>
      <w:proofErr w:type="spellEnd"/>
      <w:r w:rsidRPr="00AA4576">
        <w:rPr>
          <w:rFonts w:ascii="Times New Roman" w:hAnsi="Times New Roman" w:cs="Times New Roman"/>
          <w:sz w:val="28"/>
          <w:szCs w:val="28"/>
        </w:rPr>
        <w:t xml:space="preserve"> понимают определенные значения, которые выражаются через коммуникацию, социальное поведение и воображение.  Но они не понимают целей коммуникации, для них слова - просто слова, картины - просто картины. Той идее, что все символы могут служить коммуникации, дети должны обучаться специально.</w:t>
      </w:r>
    </w:p>
    <w:p w:rsidR="00AA4576" w:rsidRDefault="00AA4576" w:rsidP="00937EB8">
      <w:pPr>
        <w:spacing w:line="240" w:lineRule="auto"/>
        <w:ind w:left="-567" w:right="0" w:firstLine="709"/>
        <w:contextualSpacing/>
        <w:jc w:val="both"/>
        <w:rPr>
          <w:rFonts w:ascii="Times New Roman" w:hAnsi="Times New Roman" w:cs="Times New Roman"/>
          <w:sz w:val="28"/>
          <w:szCs w:val="28"/>
        </w:rPr>
      </w:pPr>
      <w:r w:rsidRPr="00AA4576">
        <w:rPr>
          <w:rFonts w:ascii="Times New Roman" w:hAnsi="Times New Roman" w:cs="Times New Roman"/>
          <w:sz w:val="28"/>
          <w:szCs w:val="28"/>
        </w:rPr>
        <w:t xml:space="preserve">Хорошо известно, что восприятие мира для ребёнка идёт через игру. Дети с РАС предпочитают игры, основанные на чистом (буквальном) восприятии. </w:t>
      </w:r>
      <w:proofErr w:type="gramStart"/>
      <w:r w:rsidRPr="00AA4576">
        <w:rPr>
          <w:rFonts w:ascii="Times New Roman" w:hAnsi="Times New Roman" w:cs="Times New Roman"/>
          <w:sz w:val="28"/>
          <w:szCs w:val="28"/>
        </w:rPr>
        <w:lastRenderedPageBreak/>
        <w:t>Например</w:t>
      </w:r>
      <w:r>
        <w:rPr>
          <w:rFonts w:ascii="Times New Roman" w:hAnsi="Times New Roman" w:cs="Times New Roman"/>
          <w:sz w:val="28"/>
          <w:szCs w:val="28"/>
        </w:rPr>
        <w:t xml:space="preserve"> </w:t>
      </w:r>
      <w:r w:rsidRPr="00AA4576">
        <w:rPr>
          <w:rFonts w:ascii="Times New Roman" w:hAnsi="Times New Roman" w:cs="Times New Roman"/>
          <w:sz w:val="28"/>
          <w:szCs w:val="28"/>
        </w:rPr>
        <w:t>:</w:t>
      </w:r>
      <w:proofErr w:type="gramEnd"/>
      <w:r w:rsidRPr="00AA4576">
        <w:rPr>
          <w:rFonts w:ascii="Times New Roman" w:hAnsi="Times New Roman" w:cs="Times New Roman"/>
          <w:sz w:val="28"/>
          <w:szCs w:val="28"/>
        </w:rPr>
        <w:t xml:space="preserve"> есть кубики. Ребенок, страдающий аутизмом, поставит эти кубики друг на друга или в ряд. Ребенок же с нормальным развитием попытается пос</w:t>
      </w:r>
      <w:r>
        <w:rPr>
          <w:rFonts w:ascii="Times New Roman" w:hAnsi="Times New Roman" w:cs="Times New Roman"/>
          <w:sz w:val="28"/>
          <w:szCs w:val="28"/>
        </w:rPr>
        <w:t>троить из них башню или поезд (</w:t>
      </w:r>
      <w:r w:rsidRPr="00AA4576">
        <w:rPr>
          <w:rFonts w:ascii="Times New Roman" w:hAnsi="Times New Roman" w:cs="Times New Roman"/>
          <w:sz w:val="28"/>
          <w:szCs w:val="28"/>
        </w:rPr>
        <w:t xml:space="preserve">он добавит значение к восприятию). Отсутствие символической </w:t>
      </w:r>
      <w:r>
        <w:rPr>
          <w:rFonts w:ascii="Times New Roman" w:hAnsi="Times New Roman" w:cs="Times New Roman"/>
          <w:sz w:val="28"/>
          <w:szCs w:val="28"/>
        </w:rPr>
        <w:t xml:space="preserve">игры указывает и объясняет нам </w:t>
      </w:r>
      <w:r w:rsidRPr="00AA4576">
        <w:rPr>
          <w:rFonts w:ascii="Times New Roman" w:hAnsi="Times New Roman" w:cs="Times New Roman"/>
          <w:sz w:val="28"/>
          <w:szCs w:val="28"/>
        </w:rPr>
        <w:t>то, как мало дети с РАС по</w:t>
      </w:r>
      <w:r>
        <w:rPr>
          <w:rFonts w:ascii="Times New Roman" w:hAnsi="Times New Roman" w:cs="Times New Roman"/>
          <w:sz w:val="28"/>
          <w:szCs w:val="28"/>
        </w:rPr>
        <w:t>нимают поведение своих близких.</w:t>
      </w:r>
    </w:p>
    <w:p w:rsidR="00AA4576" w:rsidRDefault="00AA4576" w:rsidP="00937EB8">
      <w:pPr>
        <w:spacing w:line="240" w:lineRule="auto"/>
        <w:ind w:left="-567" w:righ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Большую </w:t>
      </w:r>
      <w:r w:rsidRPr="00AA4576">
        <w:rPr>
          <w:rFonts w:ascii="Times New Roman" w:hAnsi="Times New Roman" w:cs="Times New Roman"/>
          <w:sz w:val="28"/>
          <w:szCs w:val="28"/>
        </w:rPr>
        <w:t xml:space="preserve">сложность для этой категории детей представляют понятия, касающиеся относительных признаков предметов (большой-маленький, длинный-короткий и т.д.). Аналогичные трудности возникают при использовании местоимений. Т.к. для ребенка неосуществима функция переноса, он не в состоянии понять, что «Я» и «Ты» является одним и тем же лицом. В связи с этим, у детей возникают </w:t>
      </w:r>
      <w:proofErr w:type="spellStart"/>
      <w:r w:rsidRPr="00AA4576">
        <w:rPr>
          <w:rFonts w:ascii="Times New Roman" w:hAnsi="Times New Roman" w:cs="Times New Roman"/>
          <w:sz w:val="28"/>
          <w:szCs w:val="28"/>
        </w:rPr>
        <w:t>эхолаличные</w:t>
      </w:r>
      <w:proofErr w:type="spellEnd"/>
      <w:r w:rsidRPr="00AA4576">
        <w:rPr>
          <w:rFonts w:ascii="Times New Roman" w:hAnsi="Times New Roman" w:cs="Times New Roman"/>
          <w:sz w:val="28"/>
          <w:szCs w:val="28"/>
        </w:rPr>
        <w:t xml:space="preserve"> ответы. На вопрос: «Ты (или </w:t>
      </w:r>
      <w:r>
        <w:rPr>
          <w:rFonts w:ascii="Times New Roman" w:hAnsi="Times New Roman" w:cs="Times New Roman"/>
          <w:sz w:val="28"/>
          <w:szCs w:val="28"/>
        </w:rPr>
        <w:t>Ваня</w:t>
      </w:r>
      <w:r w:rsidRPr="00AA4576">
        <w:rPr>
          <w:rFonts w:ascii="Times New Roman" w:hAnsi="Times New Roman" w:cs="Times New Roman"/>
          <w:sz w:val="28"/>
          <w:szCs w:val="28"/>
        </w:rPr>
        <w:t>) хочешь конфету?» - ребенок ответит: «Ты (</w:t>
      </w:r>
      <w:r>
        <w:rPr>
          <w:rFonts w:ascii="Times New Roman" w:hAnsi="Times New Roman" w:cs="Times New Roman"/>
          <w:sz w:val="28"/>
          <w:szCs w:val="28"/>
        </w:rPr>
        <w:t>Ваня</w:t>
      </w:r>
      <w:r w:rsidRPr="00AA4576">
        <w:rPr>
          <w:rFonts w:ascii="Times New Roman" w:hAnsi="Times New Roman" w:cs="Times New Roman"/>
          <w:sz w:val="28"/>
          <w:szCs w:val="28"/>
        </w:rPr>
        <w:t>) хочешь конфету», причем без эмоциональной окраски голоса. Следует отметить, что такие ответы не связаны с нежеланием использовать местоимение «я», то же касается использования слов, обозначающих предметы (имена существительные). Ребенок может знать (в смысле повторять слово), но не использовать его творчески. Для творческого использования слов, мы должны проанализировать его значение, что практиче</w:t>
      </w:r>
      <w:r>
        <w:rPr>
          <w:rFonts w:ascii="Times New Roman" w:hAnsi="Times New Roman" w:cs="Times New Roman"/>
          <w:sz w:val="28"/>
          <w:szCs w:val="28"/>
        </w:rPr>
        <w:t>ски недоступно для детей с РАС.</w:t>
      </w:r>
    </w:p>
    <w:p w:rsidR="00AA4576" w:rsidRDefault="00AA4576" w:rsidP="00937EB8">
      <w:pPr>
        <w:spacing w:line="240" w:lineRule="auto"/>
        <w:ind w:left="-567" w:right="0" w:firstLine="709"/>
        <w:contextualSpacing/>
        <w:jc w:val="both"/>
        <w:rPr>
          <w:rFonts w:ascii="Times New Roman" w:hAnsi="Times New Roman" w:cs="Times New Roman"/>
          <w:sz w:val="28"/>
          <w:szCs w:val="28"/>
        </w:rPr>
      </w:pPr>
      <w:r w:rsidRPr="00AA4576">
        <w:rPr>
          <w:rFonts w:ascii="Times New Roman" w:hAnsi="Times New Roman" w:cs="Times New Roman"/>
          <w:sz w:val="28"/>
          <w:szCs w:val="28"/>
        </w:rPr>
        <w:t xml:space="preserve">Поделюсь примером из книги Т.  </w:t>
      </w:r>
      <w:proofErr w:type="spellStart"/>
      <w:r w:rsidRPr="00AA4576">
        <w:rPr>
          <w:rFonts w:ascii="Times New Roman" w:hAnsi="Times New Roman" w:cs="Times New Roman"/>
          <w:sz w:val="28"/>
          <w:szCs w:val="28"/>
        </w:rPr>
        <w:t>Питерса</w:t>
      </w:r>
      <w:proofErr w:type="spellEnd"/>
      <w:r w:rsidRPr="00AA4576">
        <w:rPr>
          <w:rFonts w:ascii="Times New Roman" w:hAnsi="Times New Roman" w:cs="Times New Roman"/>
          <w:sz w:val="28"/>
          <w:szCs w:val="28"/>
        </w:rPr>
        <w:t xml:space="preserve"> [3], который помог лично мне при работе с ребёнком </w:t>
      </w:r>
      <w:proofErr w:type="spellStart"/>
      <w:r w:rsidRPr="00AA4576">
        <w:rPr>
          <w:rFonts w:ascii="Times New Roman" w:hAnsi="Times New Roman" w:cs="Times New Roman"/>
          <w:sz w:val="28"/>
          <w:szCs w:val="28"/>
        </w:rPr>
        <w:t>аутистом</w:t>
      </w:r>
      <w:proofErr w:type="spellEnd"/>
      <w:r w:rsidRPr="00AA4576">
        <w:rPr>
          <w:rFonts w:ascii="Times New Roman" w:hAnsi="Times New Roman" w:cs="Times New Roman"/>
          <w:sz w:val="28"/>
          <w:szCs w:val="28"/>
        </w:rPr>
        <w:t xml:space="preserve">. Разговор </w:t>
      </w:r>
      <w:r>
        <w:rPr>
          <w:rFonts w:ascii="Times New Roman" w:hAnsi="Times New Roman" w:cs="Times New Roman"/>
          <w:sz w:val="28"/>
          <w:szCs w:val="28"/>
        </w:rPr>
        <w:t xml:space="preserve">идёт о мальчике по имени </w:t>
      </w:r>
      <w:proofErr w:type="spellStart"/>
      <w:r>
        <w:rPr>
          <w:rFonts w:ascii="Times New Roman" w:hAnsi="Times New Roman" w:cs="Times New Roman"/>
          <w:sz w:val="28"/>
          <w:szCs w:val="28"/>
        </w:rPr>
        <w:t>Брайн</w:t>
      </w:r>
      <w:proofErr w:type="spellEnd"/>
      <w:r>
        <w:rPr>
          <w:rFonts w:ascii="Times New Roman" w:hAnsi="Times New Roman" w:cs="Times New Roman"/>
          <w:sz w:val="28"/>
          <w:szCs w:val="28"/>
        </w:rPr>
        <w:t>.</w:t>
      </w:r>
    </w:p>
    <w:p w:rsidR="007C1DF2" w:rsidRDefault="00AA4576" w:rsidP="00937EB8">
      <w:pPr>
        <w:spacing w:line="240" w:lineRule="auto"/>
        <w:ind w:left="-567" w:right="0" w:firstLine="709"/>
        <w:contextualSpacing/>
        <w:jc w:val="both"/>
        <w:rPr>
          <w:rFonts w:ascii="Times New Roman" w:hAnsi="Times New Roman" w:cs="Times New Roman"/>
          <w:sz w:val="28"/>
          <w:szCs w:val="28"/>
        </w:rPr>
      </w:pPr>
      <w:r w:rsidRPr="00AA4576">
        <w:rPr>
          <w:rFonts w:ascii="Times New Roman" w:hAnsi="Times New Roman" w:cs="Times New Roman"/>
          <w:sz w:val="28"/>
          <w:szCs w:val="28"/>
        </w:rPr>
        <w:t xml:space="preserve">Если </w:t>
      </w:r>
      <w:proofErr w:type="spellStart"/>
      <w:r w:rsidRPr="00AA4576">
        <w:rPr>
          <w:rFonts w:ascii="Times New Roman" w:hAnsi="Times New Roman" w:cs="Times New Roman"/>
          <w:sz w:val="28"/>
          <w:szCs w:val="28"/>
        </w:rPr>
        <w:t>Брайн</w:t>
      </w:r>
      <w:proofErr w:type="spellEnd"/>
      <w:r w:rsidRPr="00AA4576">
        <w:rPr>
          <w:rFonts w:ascii="Times New Roman" w:hAnsi="Times New Roman" w:cs="Times New Roman"/>
          <w:sz w:val="28"/>
          <w:szCs w:val="28"/>
        </w:rPr>
        <w:t xml:space="preserve"> не хочет делать какую-либо работу, он говорит: «Молодец». Почему? Для него эта фраза ассоциируется с окончанием работы, </w:t>
      </w:r>
      <w:proofErr w:type="spellStart"/>
      <w:r w:rsidRPr="00AA4576">
        <w:rPr>
          <w:rFonts w:ascii="Times New Roman" w:hAnsi="Times New Roman" w:cs="Times New Roman"/>
          <w:sz w:val="28"/>
          <w:szCs w:val="28"/>
        </w:rPr>
        <w:t>т.</w:t>
      </w:r>
      <w:proofErr w:type="gramStart"/>
      <w:r w:rsidRPr="00AA4576">
        <w:rPr>
          <w:rFonts w:ascii="Times New Roman" w:hAnsi="Times New Roman" w:cs="Times New Roman"/>
          <w:sz w:val="28"/>
          <w:szCs w:val="28"/>
        </w:rPr>
        <w:t>к.один</w:t>
      </w:r>
      <w:proofErr w:type="spellEnd"/>
      <w:proofErr w:type="gramEnd"/>
      <w:r w:rsidRPr="00AA4576">
        <w:rPr>
          <w:rFonts w:ascii="Times New Roman" w:hAnsi="Times New Roman" w:cs="Times New Roman"/>
          <w:sz w:val="28"/>
          <w:szCs w:val="28"/>
        </w:rPr>
        <w:t xml:space="preserve"> раз он помыл посуду и мама сказала: «Молодец». Поэтому, на самом д</w:t>
      </w:r>
      <w:r w:rsidR="007C1DF2">
        <w:rPr>
          <w:rFonts w:ascii="Times New Roman" w:hAnsi="Times New Roman" w:cs="Times New Roman"/>
          <w:sz w:val="28"/>
          <w:szCs w:val="28"/>
        </w:rPr>
        <w:t xml:space="preserve">еле под этой фразой он имеет в </w:t>
      </w:r>
      <w:r w:rsidRPr="00AA4576">
        <w:rPr>
          <w:rFonts w:ascii="Times New Roman" w:hAnsi="Times New Roman" w:cs="Times New Roman"/>
          <w:sz w:val="28"/>
          <w:szCs w:val="28"/>
        </w:rPr>
        <w:t xml:space="preserve">виду следующее: «Мне не хочется начинать эту работу». Как мы понимаем слово «молодец» было интерпретировано </w:t>
      </w:r>
      <w:proofErr w:type="spellStart"/>
      <w:r w:rsidRPr="00AA4576">
        <w:rPr>
          <w:rFonts w:ascii="Times New Roman" w:hAnsi="Times New Roman" w:cs="Times New Roman"/>
          <w:sz w:val="28"/>
          <w:szCs w:val="28"/>
        </w:rPr>
        <w:t>Брайном</w:t>
      </w:r>
      <w:proofErr w:type="spellEnd"/>
      <w:r w:rsidRPr="00AA4576">
        <w:rPr>
          <w:rFonts w:ascii="Times New Roman" w:hAnsi="Times New Roman" w:cs="Times New Roman"/>
          <w:sz w:val="28"/>
          <w:szCs w:val="28"/>
        </w:rPr>
        <w:t xml:space="preserve"> не как качественная оценка его поступка, а как завершение нежелательной ситуации (её положительное разрешение). В практике был аналогичный случай. Ребёнок, приходя на все занятия, повторял одну и ту же фразу: «Лев в клетке, лев в клетке, лев в клетке». Никакого отношения к занятиям она не имела (мы не разбирали животных, не обсуждали мультфильмы на эту тему). Как раз в это время мною была прочитана вышеупомянутая книга, и я решила спросить у родителей, что обозначает эта фраза. Выяснилось, что мальчик любит смотреть мультфильм «Король – лев». Смотрит он его, естественно, в свободное от занятий время. Мы предположили, что эта фраза означала: «Я не хочу заниматься». И оказались правы. Т.е. постоянно произносимая фраза: «Лев в клетке», досл</w:t>
      </w:r>
      <w:r w:rsidR="007C1DF2">
        <w:rPr>
          <w:rFonts w:ascii="Times New Roman" w:hAnsi="Times New Roman" w:cs="Times New Roman"/>
          <w:sz w:val="28"/>
          <w:szCs w:val="28"/>
        </w:rPr>
        <w:t xml:space="preserve">овно означала – отпустите меня </w:t>
      </w:r>
      <w:r w:rsidRPr="00AA4576">
        <w:rPr>
          <w:rFonts w:ascii="Times New Roman" w:hAnsi="Times New Roman" w:cs="Times New Roman"/>
          <w:sz w:val="28"/>
          <w:szCs w:val="28"/>
        </w:rPr>
        <w:t>скорее домой. Таким образом, чтобы положительно разрешить нежелательную для себя ситуацию (в нашем случае это занятия), ребёнок использовал оставшийся в памяти след ухода от нежелательного действия. Аналогичные ситуа</w:t>
      </w:r>
      <w:r w:rsidR="007C1DF2">
        <w:rPr>
          <w:rFonts w:ascii="Times New Roman" w:hAnsi="Times New Roman" w:cs="Times New Roman"/>
          <w:sz w:val="28"/>
          <w:szCs w:val="28"/>
        </w:rPr>
        <w:t>ции характерны для детей с РАС.</w:t>
      </w:r>
    </w:p>
    <w:p w:rsidR="00937EB8" w:rsidRDefault="00AA4576" w:rsidP="00937EB8">
      <w:pPr>
        <w:spacing w:line="240" w:lineRule="auto"/>
        <w:ind w:left="-567" w:right="0" w:firstLine="709"/>
        <w:contextualSpacing/>
        <w:jc w:val="both"/>
        <w:rPr>
          <w:rFonts w:ascii="Times New Roman" w:hAnsi="Times New Roman" w:cs="Times New Roman"/>
          <w:sz w:val="28"/>
          <w:szCs w:val="28"/>
        </w:rPr>
      </w:pPr>
      <w:r w:rsidRPr="00937EB8">
        <w:rPr>
          <w:rFonts w:ascii="Times New Roman" w:hAnsi="Times New Roman" w:cs="Times New Roman"/>
          <w:sz w:val="28"/>
          <w:szCs w:val="28"/>
        </w:rPr>
        <w:t>Тепе</w:t>
      </w:r>
      <w:r w:rsidRPr="00AA4576">
        <w:rPr>
          <w:rFonts w:ascii="Times New Roman" w:hAnsi="Times New Roman" w:cs="Times New Roman"/>
          <w:sz w:val="28"/>
          <w:szCs w:val="28"/>
        </w:rPr>
        <w:t>рь остановлюсь непосредственно на логопедической работе с детьми данной категории.  Исходя из сложности дефекта, на наш взгляд,</w:t>
      </w:r>
      <w:r w:rsidR="00937EB8">
        <w:rPr>
          <w:rFonts w:ascii="Times New Roman" w:hAnsi="Times New Roman" w:cs="Times New Roman"/>
          <w:sz w:val="28"/>
          <w:szCs w:val="28"/>
        </w:rPr>
        <w:t xml:space="preserve"> нет приоритетной работы какого-</w:t>
      </w:r>
      <w:r w:rsidRPr="00AA4576">
        <w:rPr>
          <w:rFonts w:ascii="Times New Roman" w:hAnsi="Times New Roman" w:cs="Times New Roman"/>
          <w:sz w:val="28"/>
          <w:szCs w:val="28"/>
        </w:rPr>
        <w:t>либо специалиста. Г</w:t>
      </w:r>
      <w:r w:rsidR="00937EB8">
        <w:rPr>
          <w:rFonts w:ascii="Times New Roman" w:hAnsi="Times New Roman" w:cs="Times New Roman"/>
          <w:sz w:val="28"/>
          <w:szCs w:val="28"/>
        </w:rPr>
        <w:t>лавная задача всех специалистов</w:t>
      </w:r>
      <w:r w:rsidRPr="00AA4576">
        <w:rPr>
          <w:rFonts w:ascii="Times New Roman" w:hAnsi="Times New Roman" w:cs="Times New Roman"/>
          <w:sz w:val="28"/>
          <w:szCs w:val="28"/>
        </w:rPr>
        <w:t xml:space="preserve">- выработать систему коммуникации для данного ребенка. </w:t>
      </w:r>
      <w:proofErr w:type="gramStart"/>
      <w:r w:rsidRPr="00AA4576">
        <w:rPr>
          <w:rFonts w:ascii="Times New Roman" w:hAnsi="Times New Roman" w:cs="Times New Roman"/>
          <w:sz w:val="28"/>
          <w:szCs w:val="28"/>
        </w:rPr>
        <w:t>Учитывая,  что</w:t>
      </w:r>
      <w:proofErr w:type="gramEnd"/>
      <w:r w:rsidRPr="00AA4576">
        <w:rPr>
          <w:rFonts w:ascii="Times New Roman" w:hAnsi="Times New Roman" w:cs="Times New Roman"/>
          <w:sz w:val="28"/>
          <w:szCs w:val="28"/>
        </w:rPr>
        <w:t xml:space="preserve"> планирование для аутичных детей является средством коммуникации, на первое место при работе с ребенком для любого специалиста выступает именно оно. Под планированием понимается знание определенной последовательности выполнения заданий. </w:t>
      </w:r>
      <w:r w:rsidRPr="00AA4576">
        <w:rPr>
          <w:rFonts w:ascii="Times New Roman" w:hAnsi="Times New Roman" w:cs="Times New Roman"/>
          <w:sz w:val="28"/>
          <w:szCs w:val="28"/>
        </w:rPr>
        <w:lastRenderedPageBreak/>
        <w:t>Необходимо помнить, что для данной категории детей, в отличие от детей с другими видами нарушений, нежелательно предлагать разнообразные задания.</w:t>
      </w:r>
    </w:p>
    <w:p w:rsidR="00937EB8" w:rsidRDefault="00AA4576" w:rsidP="00937EB8">
      <w:pPr>
        <w:spacing w:line="240" w:lineRule="auto"/>
        <w:ind w:left="-567" w:right="0" w:firstLine="709"/>
        <w:contextualSpacing/>
        <w:jc w:val="both"/>
        <w:rPr>
          <w:rFonts w:ascii="Times New Roman" w:hAnsi="Times New Roman" w:cs="Times New Roman"/>
          <w:sz w:val="28"/>
          <w:szCs w:val="28"/>
        </w:rPr>
      </w:pPr>
      <w:r w:rsidRPr="00AA4576">
        <w:rPr>
          <w:rFonts w:ascii="Times New Roman" w:hAnsi="Times New Roman" w:cs="Times New Roman"/>
          <w:sz w:val="28"/>
          <w:szCs w:val="28"/>
        </w:rPr>
        <w:t xml:space="preserve">Что касается работы непосредственно над речевыми навыками: мы пошли по пути обучения глобальному чтению по системе </w:t>
      </w:r>
      <w:proofErr w:type="spellStart"/>
      <w:r w:rsidRPr="00AA4576">
        <w:rPr>
          <w:rFonts w:ascii="Times New Roman" w:hAnsi="Times New Roman" w:cs="Times New Roman"/>
          <w:sz w:val="28"/>
          <w:szCs w:val="28"/>
        </w:rPr>
        <w:t>Глена</w:t>
      </w:r>
      <w:proofErr w:type="spellEnd"/>
      <w:r w:rsidRPr="00AA4576">
        <w:rPr>
          <w:rFonts w:ascii="Times New Roman" w:hAnsi="Times New Roman" w:cs="Times New Roman"/>
          <w:sz w:val="28"/>
          <w:szCs w:val="28"/>
        </w:rPr>
        <w:t xml:space="preserve"> </w:t>
      </w:r>
      <w:proofErr w:type="spellStart"/>
      <w:r w:rsidRPr="00AA4576">
        <w:rPr>
          <w:rFonts w:ascii="Times New Roman" w:hAnsi="Times New Roman" w:cs="Times New Roman"/>
          <w:sz w:val="28"/>
          <w:szCs w:val="28"/>
        </w:rPr>
        <w:t>Домана</w:t>
      </w:r>
      <w:proofErr w:type="spellEnd"/>
      <w:r w:rsidRPr="00AA4576">
        <w:rPr>
          <w:rFonts w:ascii="Times New Roman" w:hAnsi="Times New Roman" w:cs="Times New Roman"/>
          <w:sz w:val="28"/>
          <w:szCs w:val="28"/>
        </w:rPr>
        <w:t xml:space="preserve"> [2]. Считаем нецелесообразным изучать и произносить отдельные звуки. На нулевом этапе отрабатываем указательный жест. Да</w:t>
      </w:r>
      <w:r w:rsidR="00937EB8">
        <w:rPr>
          <w:rFonts w:ascii="Times New Roman" w:hAnsi="Times New Roman" w:cs="Times New Roman"/>
          <w:sz w:val="28"/>
          <w:szCs w:val="28"/>
        </w:rPr>
        <w:t>лее движемся по следующей схеме</w:t>
      </w:r>
    </w:p>
    <w:p w:rsidR="00AA4576" w:rsidRPr="00AA4576" w:rsidRDefault="00AA4576" w:rsidP="00937EB8">
      <w:pPr>
        <w:spacing w:line="240" w:lineRule="auto"/>
        <w:ind w:left="-567" w:right="0" w:firstLine="709"/>
        <w:contextualSpacing/>
        <w:jc w:val="both"/>
        <w:rPr>
          <w:rFonts w:ascii="Times New Roman" w:hAnsi="Times New Roman" w:cs="Times New Roman"/>
          <w:sz w:val="28"/>
          <w:szCs w:val="28"/>
        </w:rPr>
      </w:pPr>
      <w:r w:rsidRPr="00AA4576">
        <w:rPr>
          <w:rFonts w:ascii="Times New Roman" w:hAnsi="Times New Roman" w:cs="Times New Roman"/>
          <w:sz w:val="28"/>
          <w:szCs w:val="28"/>
        </w:rPr>
        <w:t>Подбор парных картинок, постепенно увеличивая их количество;</w:t>
      </w:r>
    </w:p>
    <w:p w:rsidR="00AA4576" w:rsidRPr="00AA4576" w:rsidRDefault="00AA4576" w:rsidP="00937EB8">
      <w:pPr>
        <w:spacing w:line="240" w:lineRule="auto"/>
        <w:ind w:left="-567" w:right="0" w:firstLine="709"/>
        <w:contextualSpacing/>
        <w:jc w:val="both"/>
        <w:rPr>
          <w:rFonts w:ascii="Times New Roman" w:hAnsi="Times New Roman" w:cs="Times New Roman"/>
          <w:sz w:val="28"/>
          <w:szCs w:val="28"/>
        </w:rPr>
      </w:pPr>
      <w:r w:rsidRPr="00AA4576">
        <w:rPr>
          <w:rFonts w:ascii="Times New Roman" w:hAnsi="Times New Roman" w:cs="Times New Roman"/>
          <w:sz w:val="28"/>
          <w:szCs w:val="28"/>
        </w:rPr>
        <w:t>Приклеиваем картинки в альбом, подписываем; отдельно заготавливаем карточки с надписями этих картинок. Подбираем карточки с надписями к приклеенным картинкам, сначала визуально, затем на слух;</w:t>
      </w:r>
    </w:p>
    <w:p w:rsidR="00AA4576" w:rsidRPr="00AA4576" w:rsidRDefault="00AA4576" w:rsidP="00937EB8">
      <w:pPr>
        <w:spacing w:line="240" w:lineRule="auto"/>
        <w:ind w:left="-567" w:right="0" w:firstLine="709"/>
        <w:contextualSpacing/>
        <w:jc w:val="both"/>
        <w:rPr>
          <w:rFonts w:ascii="Times New Roman" w:hAnsi="Times New Roman" w:cs="Times New Roman"/>
          <w:sz w:val="28"/>
          <w:szCs w:val="28"/>
        </w:rPr>
      </w:pPr>
      <w:r w:rsidRPr="00AA4576">
        <w:rPr>
          <w:rFonts w:ascii="Times New Roman" w:hAnsi="Times New Roman" w:cs="Times New Roman"/>
          <w:sz w:val="28"/>
          <w:szCs w:val="28"/>
        </w:rPr>
        <w:t>Учим глаголы аналогичным способом;</w:t>
      </w:r>
    </w:p>
    <w:p w:rsidR="00AA4576" w:rsidRPr="00AA4576" w:rsidRDefault="00AA4576" w:rsidP="00937EB8">
      <w:pPr>
        <w:spacing w:line="240" w:lineRule="auto"/>
        <w:ind w:left="-567" w:right="0" w:firstLine="709"/>
        <w:contextualSpacing/>
        <w:jc w:val="both"/>
        <w:rPr>
          <w:rFonts w:ascii="Times New Roman" w:hAnsi="Times New Roman" w:cs="Times New Roman"/>
          <w:sz w:val="28"/>
          <w:szCs w:val="28"/>
        </w:rPr>
      </w:pPr>
      <w:r w:rsidRPr="00AA4576">
        <w:rPr>
          <w:rFonts w:ascii="Times New Roman" w:hAnsi="Times New Roman" w:cs="Times New Roman"/>
          <w:sz w:val="28"/>
          <w:szCs w:val="28"/>
        </w:rPr>
        <w:t>Составляем предложения подлежащее + сказуемое;</w:t>
      </w:r>
    </w:p>
    <w:p w:rsidR="00AA4576" w:rsidRPr="00AA4576" w:rsidRDefault="00937EB8" w:rsidP="00937EB8">
      <w:pPr>
        <w:spacing w:line="240" w:lineRule="auto"/>
        <w:ind w:left="-567" w:right="0" w:firstLine="709"/>
        <w:contextualSpacing/>
        <w:jc w:val="both"/>
        <w:rPr>
          <w:rFonts w:ascii="Times New Roman" w:hAnsi="Times New Roman" w:cs="Times New Roman"/>
          <w:sz w:val="28"/>
          <w:szCs w:val="28"/>
        </w:rPr>
      </w:pPr>
      <w:r>
        <w:rPr>
          <w:rFonts w:ascii="Times New Roman" w:hAnsi="Times New Roman" w:cs="Times New Roman"/>
          <w:sz w:val="28"/>
          <w:szCs w:val="28"/>
        </w:rPr>
        <w:t>Всё</w:t>
      </w:r>
      <w:r w:rsidR="00AA4576" w:rsidRPr="00AA4576">
        <w:rPr>
          <w:rFonts w:ascii="Times New Roman" w:hAnsi="Times New Roman" w:cs="Times New Roman"/>
          <w:sz w:val="28"/>
          <w:szCs w:val="28"/>
        </w:rPr>
        <w:t xml:space="preserve"> это прописываем, обводим по </w:t>
      </w:r>
      <w:proofErr w:type="gramStart"/>
      <w:r w:rsidR="00AA4576" w:rsidRPr="00AA4576">
        <w:rPr>
          <w:rFonts w:ascii="Times New Roman" w:hAnsi="Times New Roman" w:cs="Times New Roman"/>
          <w:sz w:val="28"/>
          <w:szCs w:val="28"/>
        </w:rPr>
        <w:t>пунктирно  написанным</w:t>
      </w:r>
      <w:proofErr w:type="gramEnd"/>
      <w:r w:rsidR="00AA4576" w:rsidRPr="00AA4576">
        <w:rPr>
          <w:rFonts w:ascii="Times New Roman" w:hAnsi="Times New Roman" w:cs="Times New Roman"/>
          <w:sz w:val="28"/>
          <w:szCs w:val="28"/>
        </w:rPr>
        <w:t xml:space="preserve"> словам;</w:t>
      </w:r>
    </w:p>
    <w:p w:rsidR="00AA4576" w:rsidRPr="00AA4576" w:rsidRDefault="00AA4576" w:rsidP="00937EB8">
      <w:pPr>
        <w:spacing w:line="240" w:lineRule="auto"/>
        <w:ind w:left="-567" w:right="0" w:firstLine="709"/>
        <w:contextualSpacing/>
        <w:jc w:val="both"/>
        <w:rPr>
          <w:rFonts w:ascii="Times New Roman" w:hAnsi="Times New Roman" w:cs="Times New Roman"/>
          <w:sz w:val="28"/>
          <w:szCs w:val="28"/>
        </w:rPr>
      </w:pPr>
      <w:r w:rsidRPr="00AA4576">
        <w:rPr>
          <w:rFonts w:ascii="Times New Roman" w:hAnsi="Times New Roman" w:cs="Times New Roman"/>
          <w:sz w:val="28"/>
          <w:szCs w:val="28"/>
        </w:rPr>
        <w:t>Закрепляем образ буквы через зрительный и тактильный анализаторы (используем выпуклые буквы магнитной азбуки, буквы из пластилина, дерева, приклеенные на бумагу из гороха, гречки, фасоли и т.д.)</w:t>
      </w:r>
    </w:p>
    <w:p w:rsidR="00937EB8" w:rsidRDefault="00AA4576" w:rsidP="00937EB8">
      <w:pPr>
        <w:spacing w:line="240" w:lineRule="auto"/>
        <w:ind w:left="-567" w:right="0" w:firstLine="709"/>
        <w:contextualSpacing/>
        <w:jc w:val="both"/>
        <w:rPr>
          <w:rFonts w:ascii="Times New Roman" w:hAnsi="Times New Roman" w:cs="Times New Roman"/>
          <w:sz w:val="28"/>
          <w:szCs w:val="28"/>
        </w:rPr>
      </w:pPr>
      <w:r w:rsidRPr="00AA4576">
        <w:rPr>
          <w:rFonts w:ascii="Times New Roman" w:hAnsi="Times New Roman" w:cs="Times New Roman"/>
          <w:sz w:val="28"/>
          <w:szCs w:val="28"/>
        </w:rPr>
        <w:t>В заключении мне бы хотелось затронуть вопрос интегрированного образования детей с данным нарушением. По определению, интеграция – это включение одного или нескольких детей со специальными образовательными нуждами в обычный класс.</w:t>
      </w:r>
    </w:p>
    <w:p w:rsidR="00AA4576" w:rsidRPr="00AA4576" w:rsidRDefault="00AA4576" w:rsidP="00937EB8">
      <w:pPr>
        <w:spacing w:line="240" w:lineRule="auto"/>
        <w:ind w:left="-567" w:right="0" w:firstLine="709"/>
        <w:contextualSpacing/>
        <w:jc w:val="both"/>
        <w:rPr>
          <w:rFonts w:ascii="Times New Roman" w:hAnsi="Times New Roman" w:cs="Times New Roman"/>
          <w:sz w:val="28"/>
          <w:szCs w:val="28"/>
        </w:rPr>
      </w:pPr>
      <w:r w:rsidRPr="00AA4576">
        <w:rPr>
          <w:rFonts w:ascii="Times New Roman" w:hAnsi="Times New Roman" w:cs="Times New Roman"/>
          <w:sz w:val="28"/>
          <w:szCs w:val="28"/>
        </w:rPr>
        <w:t>В книгу и</w:t>
      </w:r>
      <w:r w:rsidR="00937EB8">
        <w:rPr>
          <w:rFonts w:ascii="Times New Roman" w:hAnsi="Times New Roman" w:cs="Times New Roman"/>
          <w:sz w:val="28"/>
          <w:szCs w:val="28"/>
        </w:rPr>
        <w:t xml:space="preserve">звестного бельгийского учёного </w:t>
      </w:r>
      <w:r w:rsidRPr="00AA4576">
        <w:rPr>
          <w:rFonts w:ascii="Times New Roman" w:hAnsi="Times New Roman" w:cs="Times New Roman"/>
          <w:sz w:val="28"/>
          <w:szCs w:val="28"/>
        </w:rPr>
        <w:t xml:space="preserve">Т. </w:t>
      </w:r>
      <w:proofErr w:type="spellStart"/>
      <w:r w:rsidRPr="00AA4576">
        <w:rPr>
          <w:rFonts w:ascii="Times New Roman" w:hAnsi="Times New Roman" w:cs="Times New Roman"/>
          <w:sz w:val="28"/>
          <w:szCs w:val="28"/>
        </w:rPr>
        <w:t>Питерса</w:t>
      </w:r>
      <w:proofErr w:type="spellEnd"/>
      <w:r w:rsidRPr="00AA4576">
        <w:rPr>
          <w:rFonts w:ascii="Times New Roman" w:hAnsi="Times New Roman" w:cs="Times New Roman"/>
          <w:sz w:val="28"/>
          <w:szCs w:val="28"/>
        </w:rPr>
        <w:t xml:space="preserve">, переизданную в 2002 г., включены выдержки из дневников людей, страдающих аутизмом, имеющих высокий уровень интеллектуального развития. В них описаны трудности, с которыми они сталкивались, будучи интегрированы в общеобразовательные классы, дословно, это является </w:t>
      </w:r>
      <w:r w:rsidR="00937EB8">
        <w:rPr>
          <w:rFonts w:ascii="Times New Roman" w:hAnsi="Times New Roman" w:cs="Times New Roman"/>
          <w:sz w:val="28"/>
          <w:szCs w:val="28"/>
        </w:rPr>
        <w:t xml:space="preserve">результатом того, что называют </w:t>
      </w:r>
      <w:r w:rsidRPr="00AA4576">
        <w:rPr>
          <w:rFonts w:ascii="Times New Roman" w:hAnsi="Times New Roman" w:cs="Times New Roman"/>
          <w:sz w:val="28"/>
          <w:szCs w:val="28"/>
        </w:rPr>
        <w:t>«наивным представлением об интеграции» [3, с.144]. Автор книги пишет о том, что произошло в Италии – в результате очень наивной политики интеграции в этой стране фактически не осталось специальных школ. Все дети с особыми нуждами были интегрированы в обычные школы. То же самое происходит и у нас через 17 лет. Будем надеяться, что в нашей стране для детей с РАС будут созданы специальные условия образования, в результате чего ими будут обретены те навыки, которые реально помогут им адаптироваться в социуме.</w:t>
      </w:r>
    </w:p>
    <w:p w:rsidR="00AA4576" w:rsidRPr="00AA4576" w:rsidRDefault="00AA4576" w:rsidP="00937EB8">
      <w:pPr>
        <w:spacing w:line="240" w:lineRule="auto"/>
        <w:ind w:left="-567" w:right="0" w:firstLine="709"/>
        <w:contextualSpacing/>
        <w:jc w:val="both"/>
        <w:rPr>
          <w:rFonts w:ascii="Times New Roman" w:hAnsi="Times New Roman" w:cs="Times New Roman"/>
          <w:sz w:val="28"/>
          <w:szCs w:val="28"/>
        </w:rPr>
      </w:pPr>
    </w:p>
    <w:p w:rsidR="00AA4576" w:rsidRPr="00AA4576" w:rsidRDefault="00AA4576" w:rsidP="00937EB8">
      <w:pPr>
        <w:spacing w:line="240" w:lineRule="auto"/>
        <w:ind w:left="-567" w:right="0" w:firstLine="709"/>
        <w:contextualSpacing/>
        <w:jc w:val="both"/>
        <w:rPr>
          <w:rFonts w:ascii="Times New Roman" w:hAnsi="Times New Roman" w:cs="Times New Roman"/>
          <w:sz w:val="28"/>
          <w:szCs w:val="28"/>
        </w:rPr>
      </w:pPr>
      <w:r w:rsidRPr="00AA4576">
        <w:rPr>
          <w:rFonts w:ascii="Times New Roman" w:hAnsi="Times New Roman" w:cs="Times New Roman"/>
          <w:sz w:val="28"/>
          <w:szCs w:val="28"/>
        </w:rPr>
        <w:t>Список литературы:</w:t>
      </w:r>
    </w:p>
    <w:p w:rsidR="00AA4576" w:rsidRPr="00AA4576" w:rsidRDefault="00AA4576" w:rsidP="00937EB8">
      <w:pPr>
        <w:spacing w:line="240" w:lineRule="auto"/>
        <w:ind w:left="-567" w:right="0" w:firstLine="709"/>
        <w:contextualSpacing/>
        <w:jc w:val="both"/>
        <w:rPr>
          <w:rFonts w:ascii="Times New Roman" w:hAnsi="Times New Roman" w:cs="Times New Roman"/>
          <w:sz w:val="28"/>
          <w:szCs w:val="28"/>
        </w:rPr>
      </w:pPr>
    </w:p>
    <w:p w:rsidR="00AA4576" w:rsidRPr="00AA4576" w:rsidRDefault="00AA4576" w:rsidP="00937EB8">
      <w:pPr>
        <w:spacing w:line="240" w:lineRule="auto"/>
        <w:ind w:left="-567" w:right="0" w:firstLine="709"/>
        <w:contextualSpacing/>
        <w:jc w:val="both"/>
        <w:rPr>
          <w:rFonts w:ascii="Times New Roman" w:hAnsi="Times New Roman" w:cs="Times New Roman"/>
          <w:sz w:val="28"/>
          <w:szCs w:val="28"/>
        </w:rPr>
      </w:pPr>
      <w:proofErr w:type="spellStart"/>
      <w:r w:rsidRPr="00AA4576">
        <w:rPr>
          <w:rFonts w:ascii="Times New Roman" w:hAnsi="Times New Roman" w:cs="Times New Roman"/>
          <w:sz w:val="28"/>
          <w:szCs w:val="28"/>
        </w:rPr>
        <w:t>Аппе</w:t>
      </w:r>
      <w:proofErr w:type="spellEnd"/>
      <w:r w:rsidRPr="00AA4576">
        <w:rPr>
          <w:rFonts w:ascii="Times New Roman" w:hAnsi="Times New Roman" w:cs="Times New Roman"/>
          <w:sz w:val="28"/>
          <w:szCs w:val="28"/>
        </w:rPr>
        <w:t xml:space="preserve">, Франческа Введение в психологическую теорию аутизма / Франческа </w:t>
      </w:r>
      <w:proofErr w:type="spellStart"/>
      <w:r w:rsidRPr="00AA4576">
        <w:rPr>
          <w:rFonts w:ascii="Times New Roman" w:hAnsi="Times New Roman" w:cs="Times New Roman"/>
          <w:sz w:val="28"/>
          <w:szCs w:val="28"/>
        </w:rPr>
        <w:t>Аппе</w:t>
      </w:r>
      <w:proofErr w:type="spellEnd"/>
      <w:r w:rsidRPr="00AA4576">
        <w:rPr>
          <w:rFonts w:ascii="Times New Roman" w:hAnsi="Times New Roman" w:cs="Times New Roman"/>
          <w:sz w:val="28"/>
          <w:szCs w:val="28"/>
        </w:rPr>
        <w:t xml:space="preserve">; </w:t>
      </w:r>
      <w:proofErr w:type="spellStart"/>
      <w:proofErr w:type="gramStart"/>
      <w:r w:rsidRPr="00AA4576">
        <w:rPr>
          <w:rFonts w:ascii="Times New Roman" w:hAnsi="Times New Roman" w:cs="Times New Roman"/>
          <w:sz w:val="28"/>
          <w:szCs w:val="28"/>
        </w:rPr>
        <w:t>пер.с</w:t>
      </w:r>
      <w:proofErr w:type="spellEnd"/>
      <w:proofErr w:type="gramEnd"/>
      <w:r w:rsidRPr="00AA4576">
        <w:rPr>
          <w:rFonts w:ascii="Times New Roman" w:hAnsi="Times New Roman" w:cs="Times New Roman"/>
          <w:sz w:val="28"/>
          <w:szCs w:val="28"/>
        </w:rPr>
        <w:t xml:space="preserve"> англ. Д. В. Ермолаева. – М.: </w:t>
      </w:r>
      <w:proofErr w:type="spellStart"/>
      <w:r w:rsidRPr="00AA4576">
        <w:rPr>
          <w:rFonts w:ascii="Times New Roman" w:hAnsi="Times New Roman" w:cs="Times New Roman"/>
          <w:sz w:val="28"/>
          <w:szCs w:val="28"/>
        </w:rPr>
        <w:t>Теревинф</w:t>
      </w:r>
      <w:proofErr w:type="spellEnd"/>
      <w:r w:rsidRPr="00AA4576">
        <w:rPr>
          <w:rFonts w:ascii="Times New Roman" w:hAnsi="Times New Roman" w:cs="Times New Roman"/>
          <w:sz w:val="28"/>
          <w:szCs w:val="28"/>
        </w:rPr>
        <w:t>, 2006. – 216 с.</w:t>
      </w:r>
    </w:p>
    <w:p w:rsidR="00AA4576" w:rsidRPr="00AA4576" w:rsidRDefault="00AA4576" w:rsidP="00937EB8">
      <w:pPr>
        <w:spacing w:line="240" w:lineRule="auto"/>
        <w:ind w:left="-567" w:right="0" w:firstLine="709"/>
        <w:contextualSpacing/>
        <w:jc w:val="both"/>
        <w:rPr>
          <w:rFonts w:ascii="Times New Roman" w:hAnsi="Times New Roman" w:cs="Times New Roman"/>
          <w:sz w:val="28"/>
          <w:szCs w:val="28"/>
        </w:rPr>
      </w:pPr>
      <w:proofErr w:type="spellStart"/>
      <w:r w:rsidRPr="00AA4576">
        <w:rPr>
          <w:rFonts w:ascii="Times New Roman" w:hAnsi="Times New Roman" w:cs="Times New Roman"/>
          <w:sz w:val="28"/>
          <w:szCs w:val="28"/>
        </w:rPr>
        <w:t>Глен</w:t>
      </w:r>
      <w:proofErr w:type="spellEnd"/>
      <w:r w:rsidRPr="00AA4576">
        <w:rPr>
          <w:rFonts w:ascii="Times New Roman" w:hAnsi="Times New Roman" w:cs="Times New Roman"/>
          <w:sz w:val="28"/>
          <w:szCs w:val="28"/>
        </w:rPr>
        <w:t xml:space="preserve">, </w:t>
      </w:r>
      <w:proofErr w:type="spellStart"/>
      <w:r w:rsidRPr="00AA4576">
        <w:rPr>
          <w:rFonts w:ascii="Times New Roman" w:hAnsi="Times New Roman" w:cs="Times New Roman"/>
          <w:sz w:val="28"/>
          <w:szCs w:val="28"/>
        </w:rPr>
        <w:t>Доман</w:t>
      </w:r>
      <w:proofErr w:type="spellEnd"/>
      <w:r w:rsidRPr="00AA4576">
        <w:rPr>
          <w:rFonts w:ascii="Times New Roman" w:hAnsi="Times New Roman" w:cs="Times New Roman"/>
          <w:sz w:val="28"/>
          <w:szCs w:val="28"/>
        </w:rPr>
        <w:t xml:space="preserve"> Как научить ребёнка читать / </w:t>
      </w:r>
      <w:proofErr w:type="spellStart"/>
      <w:r w:rsidRPr="00AA4576">
        <w:rPr>
          <w:rFonts w:ascii="Times New Roman" w:hAnsi="Times New Roman" w:cs="Times New Roman"/>
          <w:sz w:val="28"/>
          <w:szCs w:val="28"/>
        </w:rPr>
        <w:t>Пер.с</w:t>
      </w:r>
      <w:proofErr w:type="spellEnd"/>
      <w:r w:rsidRPr="00AA4576">
        <w:rPr>
          <w:rFonts w:ascii="Times New Roman" w:hAnsi="Times New Roman" w:cs="Times New Roman"/>
          <w:sz w:val="28"/>
          <w:szCs w:val="28"/>
        </w:rPr>
        <w:t xml:space="preserve"> англ. – М.: Аквариум. ООО «Фирма «Издательство АСТ», 1999. – 352 с. – (Малыши хотят и могут учиться!).</w:t>
      </w:r>
    </w:p>
    <w:p w:rsidR="00886430" w:rsidRPr="00AA4576" w:rsidRDefault="00AA4576" w:rsidP="00937EB8">
      <w:pPr>
        <w:spacing w:line="240" w:lineRule="auto"/>
        <w:ind w:left="-567" w:right="0" w:firstLine="709"/>
        <w:contextualSpacing/>
        <w:jc w:val="both"/>
        <w:rPr>
          <w:rFonts w:ascii="Times New Roman" w:hAnsi="Times New Roman" w:cs="Times New Roman"/>
          <w:sz w:val="28"/>
          <w:szCs w:val="28"/>
        </w:rPr>
      </w:pPr>
      <w:proofErr w:type="spellStart"/>
      <w:r w:rsidRPr="00AA4576">
        <w:rPr>
          <w:rFonts w:ascii="Times New Roman" w:hAnsi="Times New Roman" w:cs="Times New Roman"/>
          <w:sz w:val="28"/>
          <w:szCs w:val="28"/>
        </w:rPr>
        <w:t>Питерс</w:t>
      </w:r>
      <w:proofErr w:type="spellEnd"/>
      <w:r w:rsidRPr="00AA4576">
        <w:rPr>
          <w:rFonts w:ascii="Times New Roman" w:hAnsi="Times New Roman" w:cs="Times New Roman"/>
          <w:sz w:val="28"/>
          <w:szCs w:val="28"/>
        </w:rPr>
        <w:t xml:space="preserve"> Т., Аутизм: От теоретического понимания к педагогическому воздействию: Книга для педагогов - дефектологов / Тео </w:t>
      </w:r>
      <w:proofErr w:type="spellStart"/>
      <w:r w:rsidRPr="00AA4576">
        <w:rPr>
          <w:rFonts w:ascii="Times New Roman" w:hAnsi="Times New Roman" w:cs="Times New Roman"/>
          <w:sz w:val="28"/>
          <w:szCs w:val="28"/>
        </w:rPr>
        <w:t>Питерс</w:t>
      </w:r>
      <w:proofErr w:type="spellEnd"/>
      <w:r w:rsidRPr="00AA4576">
        <w:rPr>
          <w:rFonts w:ascii="Times New Roman" w:hAnsi="Times New Roman" w:cs="Times New Roman"/>
          <w:sz w:val="28"/>
          <w:szCs w:val="28"/>
        </w:rPr>
        <w:t xml:space="preserve">; пер. с англ. М.М. Щербаковой; под науч. ред.  Л.М. </w:t>
      </w:r>
      <w:proofErr w:type="spellStart"/>
      <w:r w:rsidRPr="00AA4576">
        <w:rPr>
          <w:rFonts w:ascii="Times New Roman" w:hAnsi="Times New Roman" w:cs="Times New Roman"/>
          <w:sz w:val="28"/>
          <w:szCs w:val="28"/>
        </w:rPr>
        <w:t>Шипицыной</w:t>
      </w:r>
      <w:proofErr w:type="spellEnd"/>
      <w:r w:rsidRPr="00AA4576">
        <w:rPr>
          <w:rFonts w:ascii="Times New Roman" w:hAnsi="Times New Roman" w:cs="Times New Roman"/>
          <w:sz w:val="28"/>
          <w:szCs w:val="28"/>
        </w:rPr>
        <w:t xml:space="preserve">; Д.Н. Исаева. -  М.: </w:t>
      </w:r>
      <w:proofErr w:type="spellStart"/>
      <w:r w:rsidRPr="00AA4576">
        <w:rPr>
          <w:rFonts w:ascii="Times New Roman" w:hAnsi="Times New Roman" w:cs="Times New Roman"/>
          <w:sz w:val="28"/>
          <w:szCs w:val="28"/>
        </w:rPr>
        <w:t>Гуманит</w:t>
      </w:r>
      <w:proofErr w:type="spellEnd"/>
      <w:r w:rsidRPr="00AA4576">
        <w:rPr>
          <w:rFonts w:ascii="Times New Roman" w:hAnsi="Times New Roman" w:cs="Times New Roman"/>
          <w:sz w:val="28"/>
          <w:szCs w:val="28"/>
        </w:rPr>
        <w:t>. изд. центр ВЛАДОС, 2002.  - 240с. – (Коррекционная педагогика).</w:t>
      </w:r>
    </w:p>
    <w:sectPr w:rsidR="00886430" w:rsidRPr="00AA45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B2257"/>
    <w:multiLevelType w:val="hybridMultilevel"/>
    <w:tmpl w:val="4978DFB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73"/>
    <w:rsid w:val="004957D0"/>
    <w:rsid w:val="006C0E73"/>
    <w:rsid w:val="007C1DF2"/>
    <w:rsid w:val="00937EB8"/>
    <w:rsid w:val="009C6449"/>
    <w:rsid w:val="00AA4576"/>
    <w:rsid w:val="00B26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28B2"/>
  <w15:chartTrackingRefBased/>
  <w15:docId w15:val="{AF63E19A-DD87-4B14-9951-7626C507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ind w:left="1418" w:right="1418" w:firstLine="17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1260</Words>
  <Characters>7185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2019-09-20T03:36:00Z</dcterms:created>
  <dcterms:modified xsi:type="dcterms:W3CDTF">2019-09-20T04:31:00Z</dcterms:modified>
</cp:coreProperties>
</file>