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28" w:rsidRDefault="00172128" w:rsidP="0017212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Ивлева Татьяна Ивановна</w:t>
      </w:r>
      <w:bookmarkStart w:id="0" w:name="_GoBack"/>
      <w:bookmarkEnd w:id="0"/>
    </w:p>
    <w:p w:rsidR="00172128" w:rsidRDefault="00FB14C6" w:rsidP="00141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17">
        <w:rPr>
          <w:rFonts w:ascii="Times New Roman" w:hAnsi="Times New Roman" w:cs="Times New Roman"/>
          <w:b/>
          <w:sz w:val="28"/>
          <w:szCs w:val="28"/>
        </w:rPr>
        <w:t xml:space="preserve">Организация урока истории в </w:t>
      </w:r>
      <w:r w:rsidR="003E0518" w:rsidRPr="00141717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</w:p>
    <w:p w:rsidR="003E0518" w:rsidRPr="00141717" w:rsidRDefault="003E0518" w:rsidP="00141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17">
        <w:rPr>
          <w:rFonts w:ascii="Times New Roman" w:hAnsi="Times New Roman" w:cs="Times New Roman"/>
          <w:b/>
          <w:sz w:val="28"/>
          <w:szCs w:val="28"/>
        </w:rPr>
        <w:t>системно-</w:t>
      </w:r>
      <w:proofErr w:type="spellStart"/>
      <w:r w:rsidRPr="00141717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141717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4A6A72" w:rsidRPr="00141717" w:rsidRDefault="003E0518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В рамках системно-</w:t>
      </w:r>
      <w:proofErr w:type="spellStart"/>
      <w:r w:rsidRPr="0014171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41717">
        <w:rPr>
          <w:rFonts w:ascii="Times New Roman" w:hAnsi="Times New Roman" w:cs="Times New Roman"/>
          <w:sz w:val="28"/>
          <w:szCs w:val="28"/>
        </w:rPr>
        <w:t xml:space="preserve"> подхода на уроках истории можно использовать элементы технологии</w:t>
      </w:r>
      <w:r w:rsidR="000A0D2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141717">
        <w:rPr>
          <w:rFonts w:ascii="Times New Roman" w:hAnsi="Times New Roman" w:cs="Times New Roman"/>
          <w:sz w:val="28"/>
          <w:szCs w:val="28"/>
        </w:rPr>
        <w:t xml:space="preserve"> критического мышления. Главная цель этой технологии – развитие интеллектуальных способностей ученика, позволяющих ему приобретат</w:t>
      </w:r>
      <w:r w:rsidR="00185588">
        <w:rPr>
          <w:rFonts w:ascii="Times New Roman" w:hAnsi="Times New Roman" w:cs="Times New Roman"/>
          <w:sz w:val="28"/>
          <w:szCs w:val="28"/>
        </w:rPr>
        <w:t xml:space="preserve">ь навыки самостоятельной работы, развитие таких качеств личности, как </w:t>
      </w:r>
      <w:proofErr w:type="spellStart"/>
      <w:r w:rsidR="00185588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185588">
        <w:rPr>
          <w:rFonts w:ascii="Times New Roman" w:hAnsi="Times New Roman" w:cs="Times New Roman"/>
          <w:sz w:val="28"/>
          <w:szCs w:val="28"/>
        </w:rPr>
        <w:t xml:space="preserve">, креативность, мобильность, самостоятельность, толерантность, </w:t>
      </w:r>
      <w:proofErr w:type="spellStart"/>
      <w:r w:rsidR="00185588">
        <w:rPr>
          <w:rFonts w:ascii="Times New Roman" w:hAnsi="Times New Roman" w:cs="Times New Roman"/>
          <w:sz w:val="28"/>
          <w:szCs w:val="28"/>
        </w:rPr>
        <w:t>ответвественность</w:t>
      </w:r>
      <w:proofErr w:type="spellEnd"/>
      <w:r w:rsidR="00185588">
        <w:rPr>
          <w:rFonts w:ascii="Times New Roman" w:hAnsi="Times New Roman" w:cs="Times New Roman"/>
          <w:sz w:val="28"/>
          <w:szCs w:val="28"/>
        </w:rPr>
        <w:t xml:space="preserve"> за собственный выбор и результаты собственной деятельности. </w:t>
      </w:r>
    </w:p>
    <w:p w:rsidR="004A6A72" w:rsidRPr="00141717" w:rsidRDefault="004A6A72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Технологический алгоритм урока состоит из трёх стадий: первая – вызов, вторая – осмысление, третья – рефлексия.</w:t>
      </w:r>
      <w:r w:rsidR="003324D3">
        <w:rPr>
          <w:rFonts w:ascii="Times New Roman" w:hAnsi="Times New Roman" w:cs="Times New Roman"/>
          <w:sz w:val="28"/>
          <w:szCs w:val="28"/>
        </w:rPr>
        <w:t xml:space="preserve"> Технология предлагает разнообразный набор приёмов работы на каждой из стадий.</w:t>
      </w:r>
    </w:p>
    <w:p w:rsidR="00141717" w:rsidRPr="00141717" w:rsidRDefault="004A6A72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На стадии вызова, ставится задача не только активизировать, заинтересовать учащихся, мотивировать на дальнейшую работу</w:t>
      </w:r>
      <w:r w:rsidR="00141717" w:rsidRPr="00141717">
        <w:rPr>
          <w:rFonts w:ascii="Times New Roman" w:hAnsi="Times New Roman" w:cs="Times New Roman"/>
          <w:sz w:val="28"/>
          <w:szCs w:val="28"/>
        </w:rPr>
        <w:t>, но и «вызвать» уже имеющиеся знания  либо создать ассоциации по изучаемому вопросу.</w:t>
      </w:r>
      <w:r w:rsidR="00185588">
        <w:rPr>
          <w:rFonts w:ascii="Times New Roman" w:hAnsi="Times New Roman" w:cs="Times New Roman"/>
          <w:sz w:val="28"/>
          <w:szCs w:val="28"/>
        </w:rPr>
        <w:t xml:space="preserve"> Учащиеся строят прогнозы, создают своё видение изучаемого предмета или понятия.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На этой стадии можно использовать такие приёмы: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 составление списка известной информации;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 таблица «верные – неверные утверждения»;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 игра «верите ли вы?»;</w:t>
      </w:r>
    </w:p>
    <w:p w:rsidR="004B7D9A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 таблица «толстых» и «тонких» вопросов;</w:t>
      </w:r>
      <w:r w:rsidR="00FB14C6" w:rsidRPr="00141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 бортовой журнал</w:t>
      </w:r>
      <w:r w:rsidR="008F49C1">
        <w:rPr>
          <w:rFonts w:ascii="Times New Roman" w:hAnsi="Times New Roman" w:cs="Times New Roman"/>
          <w:sz w:val="28"/>
          <w:szCs w:val="28"/>
        </w:rPr>
        <w:t>;</w:t>
      </w:r>
    </w:p>
    <w:p w:rsidR="008F49C1" w:rsidRDefault="008F49C1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-понятийное колесо;</w:t>
      </w:r>
    </w:p>
    <w:p w:rsidR="008F49C1" w:rsidRDefault="008F49C1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-мозговая атака;</w:t>
      </w:r>
    </w:p>
    <w:p w:rsidR="008F49C1" w:rsidRPr="00141717" w:rsidRDefault="008F49C1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-таблица «знаем», «хотим узнать», «узнали» - её можно использовать на всех трёх стадиях.</w:t>
      </w:r>
    </w:p>
    <w:p w:rsidR="00141717" w:rsidRDefault="00141717" w:rsidP="00D33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 xml:space="preserve">Например, на уроке в 5 классе по теме «Олимпийские игры» я использовала таблицу «верные – неверные утверждения». Учащиеся </w:t>
      </w:r>
      <w:r w:rsidRPr="00141717">
        <w:rPr>
          <w:rFonts w:ascii="Times New Roman" w:hAnsi="Times New Roman" w:cs="Times New Roman"/>
          <w:sz w:val="28"/>
          <w:szCs w:val="28"/>
        </w:rPr>
        <w:lastRenderedPageBreak/>
        <w:t>заполняли первую колонку «до чтения текст</w:t>
      </w:r>
      <w:r w:rsidR="00D330E2">
        <w:rPr>
          <w:rFonts w:ascii="Times New Roman" w:hAnsi="Times New Roman" w:cs="Times New Roman"/>
          <w:sz w:val="28"/>
          <w:szCs w:val="28"/>
        </w:rPr>
        <w:t>а», верны ли данные утверждения.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141717" w:rsidRPr="00141717" w:rsidTr="0084795D">
        <w:trPr>
          <w:trHeight w:val="556"/>
        </w:trPr>
        <w:tc>
          <w:tcPr>
            <w:tcW w:w="4644" w:type="dxa"/>
          </w:tcPr>
          <w:p w:rsidR="00141717" w:rsidRPr="00141717" w:rsidRDefault="00141717" w:rsidP="001417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Утверждения</w:t>
            </w:r>
          </w:p>
        </w:tc>
        <w:tc>
          <w:tcPr>
            <w:tcW w:w="2268" w:type="dxa"/>
          </w:tcPr>
          <w:p w:rsidR="00141717" w:rsidRPr="00141717" w:rsidRDefault="00141717" w:rsidP="001417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чтения текста</w:t>
            </w:r>
          </w:p>
        </w:tc>
        <w:tc>
          <w:tcPr>
            <w:tcW w:w="2659" w:type="dxa"/>
          </w:tcPr>
          <w:p w:rsidR="00141717" w:rsidRPr="00141717" w:rsidRDefault="00141717" w:rsidP="001417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 чтения текста</w:t>
            </w:r>
          </w:p>
        </w:tc>
      </w:tr>
      <w:tr w:rsidR="00141717" w:rsidRPr="00141717" w:rsidTr="0084795D">
        <w:tc>
          <w:tcPr>
            <w:tcW w:w="4644" w:type="dxa"/>
          </w:tcPr>
          <w:p w:rsidR="00141717" w:rsidRPr="00141717" w:rsidRDefault="00141717" w:rsidP="0014171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sz w:val="28"/>
                <w:szCs w:val="28"/>
              </w:rPr>
              <w:t>Первые Олимпийские игры были проведены еще до нашей эры.</w:t>
            </w:r>
          </w:p>
        </w:tc>
        <w:tc>
          <w:tcPr>
            <w:tcW w:w="2268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717" w:rsidRPr="00141717" w:rsidTr="0084795D">
        <w:tc>
          <w:tcPr>
            <w:tcW w:w="4644" w:type="dxa"/>
          </w:tcPr>
          <w:p w:rsidR="00141717" w:rsidRPr="00141717" w:rsidRDefault="00141717" w:rsidP="0014171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sz w:val="28"/>
                <w:szCs w:val="28"/>
              </w:rPr>
              <w:t>В Олимпийских играх Древней Греции участвовали и мужчины и женщины.</w:t>
            </w:r>
          </w:p>
        </w:tc>
        <w:tc>
          <w:tcPr>
            <w:tcW w:w="2268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717" w:rsidRPr="00141717" w:rsidTr="0084795D">
        <w:tc>
          <w:tcPr>
            <w:tcW w:w="4644" w:type="dxa"/>
          </w:tcPr>
          <w:p w:rsidR="00141717" w:rsidRPr="00141717" w:rsidRDefault="00141717" w:rsidP="0014171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sz w:val="28"/>
                <w:szCs w:val="28"/>
              </w:rPr>
              <w:t>Олимпийские игры проходили по 5 видам состязаний.</w:t>
            </w:r>
          </w:p>
        </w:tc>
        <w:tc>
          <w:tcPr>
            <w:tcW w:w="2268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717" w:rsidRPr="00141717" w:rsidTr="0084795D">
        <w:trPr>
          <w:trHeight w:val="473"/>
        </w:trPr>
        <w:tc>
          <w:tcPr>
            <w:tcW w:w="4644" w:type="dxa"/>
          </w:tcPr>
          <w:p w:rsidR="00141717" w:rsidRPr="00141717" w:rsidRDefault="00141717" w:rsidP="0014171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Победителей награждали оливковым венком.</w:t>
            </w:r>
          </w:p>
        </w:tc>
        <w:tc>
          <w:tcPr>
            <w:tcW w:w="2268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717" w:rsidRPr="00141717" w:rsidTr="0084795D">
        <w:trPr>
          <w:trHeight w:val="423"/>
        </w:trPr>
        <w:tc>
          <w:tcPr>
            <w:tcW w:w="4644" w:type="dxa"/>
          </w:tcPr>
          <w:p w:rsidR="00141717" w:rsidRPr="00141717" w:rsidRDefault="00141717" w:rsidP="0014171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717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Победителей называли чемпионами.</w:t>
            </w:r>
          </w:p>
        </w:tc>
        <w:tc>
          <w:tcPr>
            <w:tcW w:w="2268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41717" w:rsidRPr="00141717" w:rsidRDefault="00141717" w:rsidP="0014171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Информация, полученная на стадии вызова, выслушивается, записывается, обсуждается. Работа ведётся индивидуально, в парах и в группах.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На стадии осмысления идёт непосредственная работа с новой  информацией: текст, фильм, лекция, материал параграфа. Эта информация систематизируется и классифицируется.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На этой стадии можно использовать приёмы: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-составление кластера;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-смысловое чтение;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-бортовой журнал;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-приём ИНСЕРТ - маркировка текста значками: «</w:t>
      </w:r>
      <w:r w:rsidRPr="001417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1717">
        <w:rPr>
          <w:rFonts w:ascii="Times New Roman" w:hAnsi="Times New Roman" w:cs="Times New Roman"/>
          <w:sz w:val="28"/>
          <w:szCs w:val="28"/>
        </w:rPr>
        <w:t>»- уже знал, «+» - новое, «-» - думал иначе, «?» - не понял, есть вопросы;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-ведение дневника.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 xml:space="preserve">На том же уроке в 5 классе учащиеся работали с текстом о проведении олимпийских игр в Древней Греции и составляли кластер. Первая группа </w:t>
      </w:r>
      <w:r w:rsidRPr="00141717">
        <w:rPr>
          <w:rFonts w:ascii="Times New Roman" w:hAnsi="Times New Roman" w:cs="Times New Roman"/>
          <w:sz w:val="28"/>
          <w:szCs w:val="28"/>
        </w:rPr>
        <w:lastRenderedPageBreak/>
        <w:t>получила задание: найти информацию о правилах проведения игр. Вторая: о том, что происходило в первый день игр. Третья: по каким видам спорта шли соревнования. И четвёртая: награждение победителей.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Каждая группа представляла участника, который рассказал о выполненной работе. Участники других групп могли дополнять, задавать вопросы.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На третьей стадии</w:t>
      </w:r>
      <w:r w:rsidR="003324D3">
        <w:rPr>
          <w:rFonts w:ascii="Times New Roman" w:hAnsi="Times New Roman" w:cs="Times New Roman"/>
          <w:sz w:val="28"/>
          <w:szCs w:val="28"/>
        </w:rPr>
        <w:t xml:space="preserve"> - рефлексии</w:t>
      </w:r>
      <w:r w:rsidRPr="00141717">
        <w:rPr>
          <w:rFonts w:ascii="Times New Roman" w:hAnsi="Times New Roman" w:cs="Times New Roman"/>
          <w:sz w:val="28"/>
          <w:szCs w:val="28"/>
        </w:rPr>
        <w:t xml:space="preserve"> следует вернуть учащихся к первоначальным записям – предположениям, внести изменения, дополнения; дать творческие, исследовательские или практические задания на основе изученной информации.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Можно использовать приёмы: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171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41717">
        <w:rPr>
          <w:rFonts w:ascii="Times New Roman" w:hAnsi="Times New Roman" w:cs="Times New Roman"/>
          <w:sz w:val="28"/>
          <w:szCs w:val="28"/>
        </w:rPr>
        <w:t>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-возврат к верным и неверным утверждениям;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-круглый стол;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 перекрёстная дискуссия: «за» и «против»;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-общее – уникальное.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На уроке пятиклассники вернулись к таблице «верные – неверные утверждения» и заполнили графу таблицы «после чтения текста», оценивая их достоверность, используя полученные на уроке знания.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Эффективная рефлексия предполагает не просто повторения учащимися знаний, полученных на уроке, а применение этих знаний в нестандартных</w:t>
      </w:r>
      <w:r w:rsidR="003324D3">
        <w:rPr>
          <w:rFonts w:ascii="Times New Roman" w:hAnsi="Times New Roman" w:cs="Times New Roman"/>
          <w:sz w:val="28"/>
          <w:szCs w:val="28"/>
        </w:rPr>
        <w:t xml:space="preserve"> ситуациях. Поэтому учащимся был задан</w:t>
      </w:r>
      <w:r w:rsidRPr="00141717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-Чем современные олимпийские игры отличаются от древнегреческих?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 xml:space="preserve">Вопрос способствует не только формированию предметных УУД, но и </w:t>
      </w:r>
      <w:proofErr w:type="spellStart"/>
      <w:r w:rsidRPr="0014171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41717">
        <w:rPr>
          <w:rFonts w:ascii="Times New Roman" w:hAnsi="Times New Roman" w:cs="Times New Roman"/>
          <w:sz w:val="28"/>
          <w:szCs w:val="28"/>
        </w:rPr>
        <w:t>: анализа, сравнения, поиска общего и различий.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Учащиеся дают такие ответы: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-Больше видов спорта.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-Есть и летние и зимние игры.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-участвуют и мужчины и женщины.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-Участники из разных стран.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lastRenderedPageBreak/>
        <w:t>-Награждения другие.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Домашнее задание: составить кроссворд об олимпийских играх, или рассказ от имени участника олимпийских игр.</w:t>
      </w:r>
    </w:p>
    <w:p w:rsidR="00141717" w:rsidRPr="00141717" w:rsidRDefault="00A863E8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технология развития критического мышления формирует </w:t>
      </w:r>
      <w:r w:rsidR="00BA7341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>у учащихся: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-оценить, что я как ученик знаю и чего я ещё не знаю;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-поставить перед собой учебную задачу;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-составить план её решения;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-организовать поисковые действия;</w:t>
      </w:r>
    </w:p>
    <w:p w:rsidR="00141717" w:rsidRP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-оценить полученный результат;</w:t>
      </w:r>
    </w:p>
    <w:p w:rsidR="00D330E2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 xml:space="preserve">-осмыслить собственные действия (правильные и неправильные) по </w:t>
      </w:r>
    </w:p>
    <w:p w:rsidR="00141717" w:rsidRDefault="00141717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17">
        <w:rPr>
          <w:rFonts w:ascii="Times New Roman" w:hAnsi="Times New Roman" w:cs="Times New Roman"/>
          <w:sz w:val="28"/>
          <w:szCs w:val="28"/>
        </w:rPr>
        <w:t>выработке решений.</w:t>
      </w:r>
    </w:p>
    <w:p w:rsidR="00D330E2" w:rsidRDefault="00D330E2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330E2" w:rsidRDefault="00D330E2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С.И.Заир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критического мышления на уроке». Москва «Просвещение» 2011г.</w:t>
      </w:r>
    </w:p>
    <w:p w:rsidR="00D330E2" w:rsidRDefault="00DA2058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 развития критического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».Санкт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-Петербург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2009г.</w:t>
      </w:r>
    </w:p>
    <w:p w:rsidR="00D330E2" w:rsidRPr="00141717" w:rsidRDefault="00D330E2" w:rsidP="00141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30E2" w:rsidRPr="00141717" w:rsidSect="004B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4C6"/>
    <w:rsid w:val="000115DB"/>
    <w:rsid w:val="000A0D25"/>
    <w:rsid w:val="00132D69"/>
    <w:rsid w:val="00141717"/>
    <w:rsid w:val="00172128"/>
    <w:rsid w:val="00185588"/>
    <w:rsid w:val="001A4779"/>
    <w:rsid w:val="003324D3"/>
    <w:rsid w:val="003E0518"/>
    <w:rsid w:val="00473D67"/>
    <w:rsid w:val="004A6A72"/>
    <w:rsid w:val="004B7D9A"/>
    <w:rsid w:val="004C45B2"/>
    <w:rsid w:val="008F49C1"/>
    <w:rsid w:val="00A863E8"/>
    <w:rsid w:val="00AE1DAF"/>
    <w:rsid w:val="00BA7341"/>
    <w:rsid w:val="00D212D2"/>
    <w:rsid w:val="00D330E2"/>
    <w:rsid w:val="00D4018A"/>
    <w:rsid w:val="00DA2058"/>
    <w:rsid w:val="00E76493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9621"/>
  <w15:docId w15:val="{AD2432D6-8A8F-4CF4-B9DD-7860507D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12</cp:revision>
  <dcterms:created xsi:type="dcterms:W3CDTF">2014-04-18T14:20:00Z</dcterms:created>
  <dcterms:modified xsi:type="dcterms:W3CDTF">2019-10-06T07:36:00Z</dcterms:modified>
</cp:coreProperties>
</file>