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A4" w:rsidRDefault="00CF2D2C" w:rsidP="00CD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 w:rsidRPr="00CD45A4">
        <w:rPr>
          <w:rFonts w:ascii="Times New Roman" w:hAnsi="Times New Roman" w:cs="Times New Roman"/>
          <w:b/>
          <w:bCs/>
          <w:sz w:val="32"/>
        </w:rPr>
        <w:t xml:space="preserve">Развитие познавательной активности как условие обогащения </w:t>
      </w:r>
    </w:p>
    <w:p w:rsidR="00CD45A4" w:rsidRPr="00CD45A4" w:rsidRDefault="00CF2D2C" w:rsidP="00CD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CD45A4">
        <w:rPr>
          <w:rFonts w:ascii="Times New Roman" w:hAnsi="Times New Roman" w:cs="Times New Roman"/>
          <w:b/>
          <w:bCs/>
          <w:sz w:val="32"/>
        </w:rPr>
        <w:t>словарного запаса ребенка</w:t>
      </w:r>
    </w:p>
    <w:bookmarkEnd w:id="0"/>
    <w:p w:rsidR="00CD45A4" w:rsidRDefault="00CD45A4" w:rsidP="00CD45A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</w:rPr>
      </w:pPr>
    </w:p>
    <w:p w:rsidR="00CD45A4" w:rsidRDefault="00CF2D2C" w:rsidP="00CD45A4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i/>
          <w:sz w:val="24"/>
        </w:rPr>
      </w:pPr>
      <w:r w:rsidRPr="00CD45A4">
        <w:rPr>
          <w:rStyle w:val="a4"/>
          <w:rFonts w:ascii="Times New Roman" w:hAnsi="Times New Roman" w:cs="Times New Roman"/>
          <w:i/>
          <w:sz w:val="24"/>
        </w:rPr>
        <w:t xml:space="preserve">«В любом человеке могут расцвести сотни </w:t>
      </w:r>
    </w:p>
    <w:p w:rsidR="00CD45A4" w:rsidRDefault="00CF2D2C" w:rsidP="00CD45A4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i/>
          <w:sz w:val="24"/>
        </w:rPr>
      </w:pPr>
      <w:r w:rsidRPr="00CD45A4">
        <w:rPr>
          <w:rStyle w:val="a4"/>
          <w:rFonts w:ascii="Times New Roman" w:hAnsi="Times New Roman" w:cs="Times New Roman"/>
          <w:i/>
          <w:sz w:val="24"/>
        </w:rPr>
        <w:t xml:space="preserve">неожиданных талантов и способностей, </w:t>
      </w:r>
    </w:p>
    <w:p w:rsidR="00CD45A4" w:rsidRDefault="00CF2D2C" w:rsidP="00CD45A4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i/>
          <w:sz w:val="24"/>
        </w:rPr>
      </w:pPr>
      <w:r w:rsidRPr="00CD45A4">
        <w:rPr>
          <w:rStyle w:val="a4"/>
          <w:rFonts w:ascii="Times New Roman" w:hAnsi="Times New Roman" w:cs="Times New Roman"/>
          <w:i/>
          <w:sz w:val="24"/>
        </w:rPr>
        <w:t xml:space="preserve">если ему просто предоставить для этого возможность» </w:t>
      </w:r>
    </w:p>
    <w:p w:rsidR="00CD45A4" w:rsidRPr="00CD45A4" w:rsidRDefault="00CF2D2C" w:rsidP="00CD45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CD45A4">
        <w:rPr>
          <w:rFonts w:ascii="Times New Roman" w:hAnsi="Times New Roman" w:cs="Times New Roman"/>
          <w:i/>
          <w:sz w:val="24"/>
        </w:rPr>
        <w:t xml:space="preserve">(Дорис </w:t>
      </w:r>
      <w:proofErr w:type="spellStart"/>
      <w:r w:rsidRPr="00CD45A4">
        <w:rPr>
          <w:rFonts w:ascii="Times New Roman" w:hAnsi="Times New Roman" w:cs="Times New Roman"/>
          <w:i/>
          <w:sz w:val="24"/>
        </w:rPr>
        <w:t>Мэй</w:t>
      </w:r>
      <w:proofErr w:type="spellEnd"/>
      <w:r w:rsidRPr="00CD45A4">
        <w:rPr>
          <w:rFonts w:ascii="Times New Roman" w:hAnsi="Times New Roman" w:cs="Times New Roman"/>
          <w:i/>
          <w:sz w:val="24"/>
        </w:rPr>
        <w:t xml:space="preserve"> Лессинг)</w:t>
      </w:r>
    </w:p>
    <w:p w:rsidR="00CD45A4" w:rsidRDefault="00CD45A4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>Мир, в который приходит ребенок, богат и разнообразен. Чтобы жить в нем, малышу необходимо разобраться в свойствах, качествах предметов, в их назначении, в пространственных и временных отношениях, явлениях окружающей действительности. Ему нужны знания, которые помогут ознакомиться с доступными его пониманию явлениями.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Чем больше и активнее ребенок взаимодействует с окружающим миром, тем богаче и разнообразнее его речь. Ребенок с хорошо развитой речью легко вступает в общение со сверстниками и взрослыми, он может понятно выразить свои мысли и желания, задать вопросы, спросить, договориться о совместной игре и т. д. И наоборот, чем ниже познавательная активность ребенка, инициативность, тем скуднее словарь, что весьма затрудняет его взаимоотношения с людьми и нередко накладывают тяжелый отпечаток на его характер. Дети, имеющие недостатки речи, болезненно ощущают их, становятся молчаливыми, замкнутыми, застенчивыми, а некоторые и раздражительными, агрессивными. </w:t>
      </w:r>
      <w:r w:rsidRPr="00CD45A4">
        <w:rPr>
          <w:rFonts w:ascii="Times New Roman" w:hAnsi="Times New Roman" w:cs="Times New Roman"/>
          <w:sz w:val="24"/>
        </w:rPr>
        <w:br/>
        <w:t xml:space="preserve">В связи с введением ФГОС познавательно-речевое развитие разделили на 2 блока: познавательное развитие и речевое развитие.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Style w:val="a4"/>
          <w:rFonts w:ascii="Times New Roman" w:hAnsi="Times New Roman" w:cs="Times New Roman"/>
          <w:sz w:val="24"/>
        </w:rPr>
        <w:t>Познавательное развитие</w:t>
      </w:r>
      <w:r w:rsidRPr="00CD45A4">
        <w:rPr>
          <w:rFonts w:ascii="Times New Roman" w:hAnsi="Times New Roman" w:cs="Times New Roman"/>
          <w:sz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Style w:val="a4"/>
          <w:rFonts w:ascii="Times New Roman" w:hAnsi="Times New Roman" w:cs="Times New Roman"/>
          <w:sz w:val="24"/>
        </w:rPr>
        <w:t>Речевое развитие</w:t>
      </w:r>
      <w:r w:rsidRPr="00CD45A4">
        <w:rPr>
          <w:rFonts w:ascii="Times New Roman" w:hAnsi="Times New Roman" w:cs="Times New Roman"/>
          <w:sz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Педагоги-психологи определяют познавательную активность как активное стремление к познанию, поиск способов удовлетворения жажды знаний. Установлена прямая взаимосвязь между уровнем развития познавательной активности ребенка и его речью.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В нашем детском саду основное усилие и педагогов, и родителей направлены на то, чтобы воспитать у дошкольников потребность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 Мы регулярно используем игровые ситуации, которые воспринимаются детьми более естественно, чем серьезные обсуждения. Участвуя в игровой ситуации, ребенок расслабляется, раскрепощается и чувствует себя комфортно. Эти факторы очень важны для формирования стойкого познавательного интереса и развития речи.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>Итак, как мы можем стимулировать познавательную активность ребенка, ведущую за собой речевое развитие?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1. </w:t>
      </w:r>
      <w:r w:rsidRPr="00CD45A4">
        <w:rPr>
          <w:rStyle w:val="a4"/>
          <w:rFonts w:ascii="Times New Roman" w:hAnsi="Times New Roman" w:cs="Times New Roman"/>
          <w:i/>
          <w:iCs/>
          <w:sz w:val="24"/>
        </w:rPr>
        <w:t xml:space="preserve">Поддерживать детскую любознательность. </w:t>
      </w:r>
      <w:r w:rsidRPr="00CD45A4">
        <w:rPr>
          <w:rFonts w:ascii="Times New Roman" w:hAnsi="Times New Roman" w:cs="Times New Roman"/>
          <w:sz w:val="24"/>
        </w:rPr>
        <w:t>Любознательность ребенка выражается в активном интересе к окружающему миру, в стремлении все рассмотреть, потрогать, привезти в действие. О наличие у ребенка этого качества свидетельствуют бесчисленные вопросы. Задача педагога- поддерживать любознательность ребенка, вовремя и доступным для его понимания языком отвечать на возникшие вопросы, направляя детские мысли на самостоятельный поиск ответа и умение делать умозаключение.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lastRenderedPageBreak/>
        <w:t xml:space="preserve">2. </w:t>
      </w:r>
      <w:r w:rsidRPr="00CD45A4">
        <w:rPr>
          <w:rStyle w:val="a4"/>
          <w:rFonts w:ascii="Times New Roman" w:hAnsi="Times New Roman" w:cs="Times New Roman"/>
          <w:i/>
          <w:iCs/>
          <w:sz w:val="24"/>
        </w:rPr>
        <w:t>Особое внимание уделять развитию сенсорной культуры</w:t>
      </w:r>
      <w:r w:rsidRPr="00CD45A4">
        <w:rPr>
          <w:rFonts w:ascii="Times New Roman" w:hAnsi="Times New Roman" w:cs="Times New Roman"/>
          <w:sz w:val="24"/>
        </w:rPr>
        <w:t xml:space="preserve">, так как источником познания дошкольника является чувственный опыт. Диапазон его зависит от того, насколько тонко ребенок владеет суммой специальных действий (рассматривание, ощупывание, сравнение, сопоставление, выделение главного и второстепенного и т. д., влияющих на восприятие и мышление.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- </w:t>
      </w:r>
      <w:r w:rsidRPr="00CD45A4">
        <w:rPr>
          <w:rFonts w:ascii="Times New Roman" w:hAnsi="Times New Roman" w:cs="Times New Roman"/>
          <w:sz w:val="24"/>
          <w:u w:val="single"/>
        </w:rPr>
        <w:t xml:space="preserve">Малыши (2-я младшая группа) </w:t>
      </w:r>
      <w:r w:rsidRPr="00CD45A4">
        <w:rPr>
          <w:rFonts w:ascii="Times New Roman" w:hAnsi="Times New Roman" w:cs="Times New Roman"/>
          <w:sz w:val="24"/>
        </w:rPr>
        <w:t xml:space="preserve">только познают способы обследования предмета, и они с удовольствием рассматривают, поглаживают, надавливают, стучат, встряхивают, нюхают, пробуют на вкус. Зная эту особенность, педагог увлекает каждого ребенка разнообразным сенсорным материалом, уделяя особое внимание нестандартным играм и игровым ситуациям. Здесь очень важно, чтоб каждый педагог умел придумывать игры «из ничего». Например, у девочки Оли сегодня желтое платье, и педагог просит ее найти в группе как можно больше предметов, в которых присутствует желтый свет, все остальные дети ей помогают. Найдя предмет, ребенок обозначает его словом. В такой интересной форме происходит закрепление цвета и активизация словаря.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- </w:t>
      </w:r>
      <w:r w:rsidRPr="00CD45A4">
        <w:rPr>
          <w:rFonts w:ascii="Times New Roman" w:hAnsi="Times New Roman" w:cs="Times New Roman"/>
          <w:sz w:val="24"/>
          <w:u w:val="single"/>
        </w:rPr>
        <w:t>Ребенка средней группы</w:t>
      </w:r>
      <w:r w:rsidRPr="00CD45A4">
        <w:rPr>
          <w:rFonts w:ascii="Times New Roman" w:hAnsi="Times New Roman" w:cs="Times New Roman"/>
          <w:sz w:val="24"/>
        </w:rPr>
        <w:t xml:space="preserve"> интересуют не только ярко представленные, но и менее заметные, скрытые свойства предметов. С помощью взрослого он пытается установить связь между качеством предмета и его назначением. Например, дети утром заходят в группу, а на столе стоит закрытая коробка, внутри которой что-то лежит (красивый резиновый мяч). Задавая вопросы педагогу, трогая коробку, поднимая ее, встряхивая и т. д., дети пытаются угадать, что же там спрятано, при этом активно разговаривают между собой и с педагогом. С помощью наводящих вопросов педагог подсказывает детям отгадку. Все дети радуются, что они сами «отгадали», рассматривают мяч и играют с ним.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- </w:t>
      </w:r>
      <w:r w:rsidRPr="00CD45A4">
        <w:rPr>
          <w:rFonts w:ascii="Times New Roman" w:hAnsi="Times New Roman" w:cs="Times New Roman"/>
          <w:sz w:val="24"/>
          <w:u w:val="single"/>
        </w:rPr>
        <w:t>В старшей группе</w:t>
      </w:r>
      <w:r w:rsidRPr="00CD45A4">
        <w:rPr>
          <w:rFonts w:ascii="Times New Roman" w:hAnsi="Times New Roman" w:cs="Times New Roman"/>
          <w:sz w:val="24"/>
        </w:rPr>
        <w:t xml:space="preserve"> особое внимание уделяется аналитическому восприятию, умению использовать разные способы познания: обследование, установление связей, сравнение, измерение, упорядочивание, классификация. Все эти действия ребенок отражает в своей речи, рассуждает, поясняет, приводит примеры и аналогии. Педагог наводящими вопросами стимулирует интерес детей к самостоятельному познанию объектов окружающего мира и здесь особое место мы отводим практическим действиям с самым разным материалом. «Что сделать, чтоб песок стал липким? Какие краски смешать, чтоб получился фиолетовый цвет? А что случится, если мы перестанем поливать цветы? Какой дом будет более устойчивым: высокий</w:t>
      </w:r>
      <w:r w:rsidR="00CD45A4">
        <w:rPr>
          <w:rFonts w:ascii="Times New Roman" w:hAnsi="Times New Roman" w:cs="Times New Roman"/>
          <w:sz w:val="24"/>
        </w:rPr>
        <w:t xml:space="preserve"> и тонкий или низкий и широкий?</w:t>
      </w:r>
      <w:r w:rsidRPr="00CD45A4">
        <w:rPr>
          <w:rFonts w:ascii="Times New Roman" w:hAnsi="Times New Roman" w:cs="Times New Roman"/>
          <w:sz w:val="24"/>
        </w:rPr>
        <w:t>». Детям полюбилась игра «Лабиринты слов». Педагог спрашивает у</w:t>
      </w:r>
      <w:r w:rsidR="00CD45A4">
        <w:rPr>
          <w:rFonts w:ascii="Times New Roman" w:hAnsi="Times New Roman" w:cs="Times New Roman"/>
          <w:sz w:val="24"/>
        </w:rPr>
        <w:t xml:space="preserve"> детей: «Какое платье у Наташи?</w:t>
      </w:r>
      <w:r w:rsidRPr="00CD45A4">
        <w:rPr>
          <w:rFonts w:ascii="Times New Roman" w:hAnsi="Times New Roman" w:cs="Times New Roman"/>
          <w:sz w:val="24"/>
        </w:rPr>
        <w:t xml:space="preserve">» (Дети: красивое, в цветочек, белое»). Педагог: «А что еще бывает белым?» (Дети: снег, сахар, бумага). Педагог: «А каким еще бывает снег?» (Дети: холодным, блестящим, хрустящим). В эту игру можно играть бесконечно долго, главное условие – задействовать каждого ребенка. </w:t>
      </w:r>
    </w:p>
    <w:p w:rsid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 xml:space="preserve">- </w:t>
      </w:r>
      <w:r w:rsidRPr="00CD45A4">
        <w:rPr>
          <w:rFonts w:ascii="Times New Roman" w:hAnsi="Times New Roman" w:cs="Times New Roman"/>
          <w:sz w:val="24"/>
          <w:u w:val="single"/>
        </w:rPr>
        <w:t>В подготовительной группе</w:t>
      </w:r>
      <w:r w:rsidRPr="00CD45A4">
        <w:rPr>
          <w:rFonts w:ascii="Times New Roman" w:hAnsi="Times New Roman" w:cs="Times New Roman"/>
          <w:sz w:val="24"/>
        </w:rPr>
        <w:t xml:space="preserve"> особое внимание уделяется самостоятельности детей, всячески поддерживается их инициатива, творчество в познавательно-исследовательской деятельности, избирательность интересов. Дети знают, называют цвета и их оттенки, геометрические фигуры, понимают и словесно обозначают свойства материалов (разные виды бумаги, картона, тканей, резины, пластмассы, дерева, металла, делают осознанный выбор их для продуктивной и творческой деятельности. Задача педагога – выслушать ребенка, поддержать инициативу, помочь спланировать и реализовать. </w:t>
      </w:r>
      <w:r w:rsidRPr="00CD45A4">
        <w:rPr>
          <w:rFonts w:ascii="Times New Roman" w:hAnsi="Times New Roman" w:cs="Times New Roman"/>
          <w:sz w:val="24"/>
        </w:rPr>
        <w:br/>
        <w:t xml:space="preserve">Чувствуя доброжелательность со стороны взрослого к своей деятельности, ребенок еще и еще раз с удовольствием будет к ней возвращаться. И как результат, у ребенка сформируется стойкий интерес к познанию нового. Такой ребенок отличается широтой кругозора, богатым словарным запасом, он с увлечением делится своими новыми впечатлениями, инициативен и самостоятелен в придумывании игр, легок в общении как с детьми, так и со взрослыми. </w:t>
      </w:r>
    </w:p>
    <w:p w:rsidR="00024DDC" w:rsidRPr="00CD45A4" w:rsidRDefault="00CF2D2C" w:rsidP="00CD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45A4">
        <w:rPr>
          <w:rFonts w:ascii="Times New Roman" w:hAnsi="Times New Roman" w:cs="Times New Roman"/>
          <w:sz w:val="24"/>
        </w:rPr>
        <w:t>Таким образом, способствуя развитию познавательной активности детей в предметной, игровой, словесной, экспериментальной-исследовательской деятельности, педагог стимулирует развитие и обогащение словарного запаса ребенка.</w:t>
      </w:r>
    </w:p>
    <w:sectPr w:rsidR="00024DDC" w:rsidRPr="00CD45A4" w:rsidSect="00CD4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2C"/>
    <w:rsid w:val="00561E75"/>
    <w:rsid w:val="005A1359"/>
    <w:rsid w:val="00CD45A4"/>
    <w:rsid w:val="00C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57A"/>
  <w15:chartTrackingRefBased/>
  <w15:docId w15:val="{D24D7E04-E950-439A-BFE5-4D462773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D2C"/>
    <w:rPr>
      <w:color w:val="0000FF"/>
      <w:u w:val="single"/>
    </w:rPr>
  </w:style>
  <w:style w:type="character" w:styleId="a4">
    <w:name w:val="Strong"/>
    <w:basedOn w:val="a0"/>
    <w:uiPriority w:val="22"/>
    <w:qFormat/>
    <w:rsid w:val="00CF2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1192</Words>
  <Characters>6798</Characters>
  <Application>Microsoft Office Word</Application>
  <DocSecurity>0</DocSecurity>
  <Lines>56</Lines>
  <Paragraphs>15</Paragraphs>
  <ScaleCrop>false</ScaleCrop>
  <Company>UralSOFT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2019-09-18T17:21:00Z</dcterms:created>
  <dcterms:modified xsi:type="dcterms:W3CDTF">2019-10-05T11:07:00Z</dcterms:modified>
</cp:coreProperties>
</file>