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AE" w:rsidRDefault="00C462AE" w:rsidP="00A26943">
      <w:pPr>
        <w:ind w:left="13" w:right="6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462AE" w:rsidRDefault="00C462AE" w:rsidP="00A26943">
      <w:pPr>
        <w:ind w:left="13" w:right="6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462AE" w:rsidRPr="005657E5" w:rsidRDefault="00EA490E" w:rsidP="00EA490E">
      <w:pPr>
        <w:ind w:left="13" w:right="6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5657E5">
        <w:rPr>
          <w:rFonts w:ascii="Times New Roman" w:eastAsia="Times New Roman" w:hAnsi="Times New Roman"/>
          <w:b/>
          <w:sz w:val="48"/>
          <w:szCs w:val="48"/>
          <w:lang w:eastAsia="ru-RU"/>
        </w:rPr>
        <w:t>Тест</w:t>
      </w:r>
    </w:p>
    <w:p w:rsidR="00EA490E" w:rsidRPr="005657E5" w:rsidRDefault="00EA490E" w:rsidP="00EA490E">
      <w:pPr>
        <w:ind w:left="13" w:right="6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5657E5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«Чрезвычайные ситуации         </w:t>
      </w:r>
      <w:r w:rsidR="006D5793" w:rsidRPr="005657E5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          геофизического</w:t>
      </w:r>
      <w:r w:rsidRPr="005657E5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характера»</w:t>
      </w:r>
    </w:p>
    <w:p w:rsidR="00C462AE" w:rsidRDefault="00C462AE" w:rsidP="00AE1D7D">
      <w:pPr>
        <w:ind w:right="6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D5793" w:rsidRDefault="00AE1D7D" w:rsidP="00635300">
      <w:pPr>
        <w:ind w:left="13" w:right="6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82EDE8" wp14:editId="4E89682A">
            <wp:extent cx="4868883" cy="4654550"/>
            <wp:effectExtent l="0" t="0" r="8255" b="0"/>
            <wp:docPr id="1" name="Рисунок 1" descr="http://oas.org/CDMP/document/chaman/equ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s.org/CDMP/document/chaman/equak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38" cy="466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93" w:rsidRDefault="006D5793" w:rsidP="00635300">
      <w:pPr>
        <w:ind w:left="13" w:right="6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D5793" w:rsidRDefault="006D5793" w:rsidP="00635300">
      <w:pPr>
        <w:ind w:left="13" w:right="6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A490E" w:rsidRDefault="00EA490E" w:rsidP="00EA490E">
      <w:pPr>
        <w:ind w:right="6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AE1D7D" w:rsidRDefault="00AE1D7D" w:rsidP="00EA490E">
      <w:pPr>
        <w:ind w:right="64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F1E01" w:rsidRDefault="003F1E01" w:rsidP="003F1E01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</w:p>
    <w:p w:rsidR="00F10C9E" w:rsidRPr="00635300" w:rsidRDefault="00F10C9E" w:rsidP="00F10C9E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1</w:t>
      </w:r>
    </w:p>
    <w:p w:rsidR="00F10C9E" w:rsidRDefault="00F10C9E" w:rsidP="00F10C9E">
      <w:pPr>
        <w:spacing w:after="0" w:line="240" w:lineRule="auto"/>
        <w:ind w:right="7"/>
        <w:jc w:val="both"/>
        <w:rPr>
          <w:b/>
          <w:sz w:val="26"/>
        </w:rPr>
      </w:pPr>
    </w:p>
    <w:p w:rsidR="00F10C9E" w:rsidRPr="005657E5" w:rsidRDefault="00F10C9E" w:rsidP="00F10C9E">
      <w:pPr>
        <w:spacing w:after="0" w:line="240" w:lineRule="auto"/>
        <w:ind w:left="19" w:right="7"/>
        <w:rPr>
          <w:rFonts w:ascii="Times New Roman" w:hAnsi="Times New Roman"/>
          <w:sz w:val="32"/>
          <w:szCs w:val="32"/>
        </w:rPr>
      </w:pPr>
      <w:r w:rsidRPr="005657E5">
        <w:rPr>
          <w:rFonts w:ascii="Times New Roman" w:hAnsi="Times New Roman"/>
          <w:b/>
          <w:sz w:val="32"/>
          <w:szCs w:val="32"/>
        </w:rPr>
        <w:t>Заполните до конца таблицу. Запишите в левой колонке наименования видов чрезвычайных ситуаций природного характера, в зависимости от приведенных примеров</w:t>
      </w:r>
      <w:r w:rsidRPr="005657E5">
        <w:rPr>
          <w:rFonts w:ascii="Times New Roman" w:hAnsi="Times New Roman"/>
          <w:sz w:val="32"/>
          <w:szCs w:val="32"/>
        </w:rPr>
        <w:t xml:space="preserve"> </w:t>
      </w:r>
    </w:p>
    <w:p w:rsidR="00F10C9E" w:rsidRDefault="00F10C9E" w:rsidP="00F10C9E">
      <w:pPr>
        <w:spacing w:after="0"/>
        <w:ind w:left="19"/>
      </w:pPr>
      <w:r>
        <w:rPr>
          <w:rFonts w:ascii="Times New Roman" w:eastAsia="Times New Roman" w:hAnsi="Times New Roman"/>
          <w:color w:val="00000A"/>
          <w:sz w:val="16"/>
        </w:rPr>
        <w:t xml:space="preserve"> </w:t>
      </w:r>
    </w:p>
    <w:tbl>
      <w:tblPr>
        <w:tblStyle w:val="TableGrid"/>
        <w:tblW w:w="9640" w:type="dxa"/>
        <w:tblInd w:w="19" w:type="dxa"/>
        <w:tblCellMar>
          <w:top w:w="55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F10C9E" w:rsidTr="00FB5C25">
        <w:trPr>
          <w:trHeight w:val="605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Pr="008725A7" w:rsidRDefault="00F10C9E" w:rsidP="00FB5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25A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Наименование видов чрезвычайных ситуаций природного характера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Pr="008725A7" w:rsidRDefault="00F10C9E" w:rsidP="00FB5C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25A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Примеры чрезвычайных ситуаций природного характера</w:t>
            </w:r>
            <w:r w:rsidRPr="008725A7">
              <w:rPr>
                <w:rFonts w:ascii="Book Antiqua" w:eastAsia="Book Antiqua" w:hAnsi="Book Antiqua" w:cs="Book Antiqua"/>
                <w:color w:val="00000A"/>
                <w:sz w:val="28"/>
                <w:szCs w:val="28"/>
              </w:rPr>
              <w:t xml:space="preserve"> </w:t>
            </w:r>
          </w:p>
        </w:tc>
      </w:tr>
      <w:tr w:rsidR="00F10C9E" w:rsidTr="00FB5C25">
        <w:trPr>
          <w:trHeight w:val="302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Геофизического характера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6"/>
              </w:rPr>
              <w:t>Землетрясения,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извержение вулканов </w:t>
            </w:r>
          </w:p>
        </w:tc>
      </w:tr>
      <w:tr w:rsidR="00F10C9E" w:rsidTr="00FB5C25">
        <w:trPr>
          <w:trHeight w:val="902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Геологического характера </w:t>
            </w:r>
          </w:p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  <w:ind w:right="65"/>
              <w:jc w:val="both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Оползни, сели, обвалы, осыпи, лавины, склонные смывы, абразия и эрозия почвы, курумы, пыльные бури </w:t>
            </w:r>
          </w:p>
        </w:tc>
      </w:tr>
      <w:tr w:rsidR="00F10C9E" w:rsidTr="00FB5C25">
        <w:trPr>
          <w:trHeight w:val="1203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Метеорологического и агрометеорологического характера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  <w:ind w:right="65"/>
              <w:jc w:val="both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>Бури, ураганы, смерчи, шквалы, выпадение крупного града, сильны</w:t>
            </w:r>
            <w:r>
              <w:rPr>
                <w:rFonts w:ascii="Times New Roman" w:eastAsia="Times New Roman" w:hAnsi="Times New Roman"/>
                <w:sz w:val="26"/>
              </w:rPr>
              <w:t>е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дожди (ливни), снегопады, гололеды, морозы, метели, жара, туманы, засухи, суховеи, заморозки </w:t>
            </w:r>
          </w:p>
        </w:tc>
      </w:tr>
      <w:tr w:rsidR="00F10C9E" w:rsidTr="00FB5C25">
        <w:trPr>
          <w:trHeight w:val="900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6"/>
              </w:rPr>
              <w:t>Морского гидрологического характера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  <w:ind w:right="65"/>
              <w:jc w:val="both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Тропические циклоны (тайфуны) цунами, сильные волнения мори (5 баллов и более), напор льдов, непроходимые льды </w:t>
            </w:r>
          </w:p>
        </w:tc>
      </w:tr>
      <w:tr w:rsidR="00F10C9E" w:rsidTr="00FB5C25">
        <w:trPr>
          <w:trHeight w:val="902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Гидрологического характера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  <w:ind w:right="65"/>
              <w:jc w:val="both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>Высокие уровни воды (наводнени</w:t>
            </w:r>
            <w:r>
              <w:rPr>
                <w:rFonts w:ascii="Times New Roman" w:eastAsia="Times New Roman" w:hAnsi="Times New Roman"/>
                <w:sz w:val="26"/>
              </w:rPr>
              <w:t>я)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половодья, дождевые паводки, заторы и зажоры</w:t>
            </w:r>
            <w:r>
              <w:rPr>
                <w:rFonts w:ascii="Times New Roman" w:eastAsia="Times New Roman" w:hAnsi="Times New Roman"/>
                <w:sz w:val="26"/>
              </w:rPr>
              <w:t>, ветровые нагоны,</w:t>
            </w:r>
            <w:r>
              <w:rPr>
                <w:rFonts w:ascii="Times New Roman" w:eastAsia="Times New Roman" w:hAnsi="Times New Roman"/>
                <w:color w:val="FF0000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ранние ледоставы </w:t>
            </w:r>
          </w:p>
        </w:tc>
      </w:tr>
      <w:tr w:rsidR="00F10C9E" w:rsidTr="00FB5C25">
        <w:trPr>
          <w:trHeight w:val="602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6"/>
              </w:rPr>
              <w:t>Гидрогеологического характера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>Низкие уровни грунтовых во</w:t>
            </w:r>
            <w:r>
              <w:rPr>
                <w:rFonts w:ascii="Times New Roman" w:eastAsia="Times New Roman" w:hAnsi="Times New Roman"/>
                <w:sz w:val="26"/>
              </w:rPr>
              <w:t>д,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высокие уровни грунтовых вод </w:t>
            </w:r>
          </w:p>
        </w:tc>
      </w:tr>
      <w:tr w:rsidR="00F10C9E" w:rsidTr="00FB5C25">
        <w:trPr>
          <w:trHeight w:val="903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Природные пожары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>Лесные пожар</w:t>
            </w:r>
            <w:r>
              <w:rPr>
                <w:rFonts w:ascii="Times New Roman" w:eastAsia="Times New Roman" w:hAnsi="Times New Roman"/>
                <w:sz w:val="26"/>
              </w:rPr>
              <w:t>ы,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степные пожары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торфяные пожары</w:t>
            </w:r>
            <w:r>
              <w:rPr>
                <w:rFonts w:ascii="Times New Roman" w:eastAsia="Times New Roman" w:hAnsi="Times New Roman"/>
                <w:sz w:val="26"/>
              </w:rPr>
              <w:t>,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подземные пожары горючих </w:t>
            </w:r>
          </w:p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ископаемых </w:t>
            </w:r>
          </w:p>
        </w:tc>
      </w:tr>
      <w:tr w:rsidR="00F10C9E" w:rsidTr="00FB5C25">
        <w:trPr>
          <w:trHeight w:val="1202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26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Инфекционная заболеваемость </w:t>
            </w:r>
          </w:p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сельскохозяйственных животных  </w:t>
            </w:r>
          </w:p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  <w:ind w:right="60"/>
              <w:jc w:val="both"/>
            </w:pPr>
            <w:r>
              <w:rPr>
                <w:rFonts w:ascii="Times New Roman" w:eastAsia="Times New Roman" w:hAnsi="Times New Roman"/>
                <w:sz w:val="26"/>
              </w:rPr>
              <w:t xml:space="preserve">Единичные случаи экзотических и особо опасных инфекционных заболеваний, энзоотии, эпизоотии, панзоотии, инфекционные заболевания невыясненной этиологии </w:t>
            </w:r>
          </w:p>
        </w:tc>
      </w:tr>
      <w:tr w:rsidR="00F10C9E" w:rsidTr="00FB5C25">
        <w:trPr>
          <w:trHeight w:val="900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Поражение сельскохозяйственных растений болезнями и вредителями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6"/>
              </w:rPr>
              <w:t xml:space="preserve">Прогрессирующие эпифитотии, панфитотии, болезни, невыясненной этиологии, массовое распространение вредителей растений </w:t>
            </w:r>
          </w:p>
        </w:tc>
      </w:tr>
      <w:tr w:rsidR="00F10C9E" w:rsidTr="00FB5C25">
        <w:trPr>
          <w:trHeight w:val="1202"/>
        </w:trPr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6"/>
              </w:rPr>
              <w:t>Инфекционн</w:t>
            </w:r>
            <w:r>
              <w:rPr>
                <w:rFonts w:ascii="Times New Roman" w:eastAsia="Times New Roman" w:hAnsi="Times New Roman"/>
                <w:sz w:val="26"/>
              </w:rPr>
              <w:t>ая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заболевае</w:t>
            </w:r>
            <w:r>
              <w:rPr>
                <w:rFonts w:ascii="Times New Roman" w:eastAsia="Times New Roman" w:hAnsi="Times New Roman"/>
                <w:sz w:val="26"/>
              </w:rPr>
              <w:t>мость</w:t>
            </w:r>
            <w:r>
              <w:rPr>
                <w:rFonts w:ascii="Times New Roman" w:eastAsia="Times New Roman" w:hAnsi="Times New Roman"/>
                <w:color w:val="00000A"/>
                <w:sz w:val="26"/>
              </w:rPr>
              <w:t xml:space="preserve"> людей 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10C9E" w:rsidRDefault="00F10C9E" w:rsidP="00FB5C25">
            <w:pPr>
              <w:spacing w:after="0" w:line="240" w:lineRule="auto"/>
              <w:ind w:right="206"/>
              <w:jc w:val="both"/>
            </w:pPr>
            <w:r>
              <w:rPr>
                <w:rFonts w:ascii="Times New Roman" w:eastAsia="Times New Roman" w:hAnsi="Times New Roman"/>
                <w:sz w:val="26"/>
              </w:rPr>
              <w:t xml:space="preserve">Единичные случаи экзотических и особо опасных инфекционных заболеваний, эпидемии, пандемии, инфекционные заболевания невыясненной этиологии. </w:t>
            </w:r>
          </w:p>
        </w:tc>
      </w:tr>
    </w:tbl>
    <w:p w:rsidR="00F10C9E" w:rsidRDefault="00F10C9E" w:rsidP="00F10C9E">
      <w:pPr>
        <w:spacing w:after="28"/>
        <w:ind w:left="59"/>
        <w:jc w:val="center"/>
        <w:rPr>
          <w:rFonts w:cs="Calibri"/>
          <w:color w:val="000000"/>
        </w:rPr>
      </w:pPr>
      <w:r>
        <w:rPr>
          <w:b/>
        </w:rPr>
        <w:t xml:space="preserve"> </w:t>
      </w:r>
    </w:p>
    <w:p w:rsidR="00F10C9E" w:rsidRDefault="00F10C9E" w:rsidP="00F10C9E">
      <w:pPr>
        <w:spacing w:after="0" w:line="228" w:lineRule="auto"/>
        <w:ind w:left="19" w:right="9586"/>
      </w:pPr>
      <w:r>
        <w:rPr>
          <w:b/>
          <w:sz w:val="26"/>
        </w:rPr>
        <w:t xml:space="preserve">  </w:t>
      </w:r>
    </w:p>
    <w:p w:rsidR="003F1E01" w:rsidRDefault="003F1E01" w:rsidP="00C462AE">
      <w:pPr>
        <w:spacing w:after="0" w:line="355" w:lineRule="auto"/>
        <w:ind w:right="650"/>
      </w:pPr>
    </w:p>
    <w:p w:rsidR="006D5793" w:rsidRPr="00635300" w:rsidRDefault="006D5793" w:rsidP="006D5793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2</w:t>
      </w:r>
    </w:p>
    <w:p w:rsidR="00F144F7" w:rsidRDefault="00F144F7" w:rsidP="00C462AE">
      <w:pPr>
        <w:spacing w:after="0" w:line="355" w:lineRule="auto"/>
        <w:ind w:right="650"/>
      </w:pPr>
    </w:p>
    <w:p w:rsidR="006D5793" w:rsidRPr="005657E5" w:rsidRDefault="006D5793" w:rsidP="006D5793">
      <w:pPr>
        <w:spacing w:after="265"/>
        <w:ind w:left="-15" w:right="-15"/>
        <w:rPr>
          <w:sz w:val="32"/>
          <w:szCs w:val="32"/>
        </w:rPr>
      </w:pPr>
      <w:r w:rsidRPr="005657E5">
        <w:rPr>
          <w:rFonts w:ascii="Times New Roman" w:eastAsia="Times New Roman" w:hAnsi="Times New Roman"/>
          <w:b/>
          <w:sz w:val="32"/>
          <w:szCs w:val="32"/>
        </w:rPr>
        <w:t xml:space="preserve">Определите значение магнитуды по шкале Рихтера внешних проявлений землетрясения, изображенных на рисунках </w:t>
      </w:r>
    </w:p>
    <w:tbl>
      <w:tblPr>
        <w:tblStyle w:val="TableGrid"/>
        <w:tblW w:w="9748" w:type="dxa"/>
        <w:tblInd w:w="-108" w:type="dxa"/>
        <w:tblCellMar>
          <w:left w:w="108" w:type="dxa"/>
          <w:bottom w:w="73" w:type="dxa"/>
          <w:right w:w="471" w:type="dxa"/>
        </w:tblCellMar>
        <w:tblLook w:val="04A0" w:firstRow="1" w:lastRow="0" w:firstColumn="1" w:lastColumn="0" w:noHBand="0" w:noVBand="1"/>
      </w:tblPr>
      <w:tblGrid>
        <w:gridCol w:w="6630"/>
        <w:gridCol w:w="3118"/>
      </w:tblGrid>
      <w:tr w:rsidR="006D5793" w:rsidTr="00103000">
        <w:trPr>
          <w:trHeight w:val="40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Проявление землетрясения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Магнитуда по Рихтеру </w:t>
            </w:r>
          </w:p>
        </w:tc>
      </w:tr>
      <w:tr w:rsidR="006D5793" w:rsidTr="00103000">
        <w:trPr>
          <w:trHeight w:val="119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spacing w:after="118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6D5793" w:rsidRDefault="006D5793" w:rsidP="00103000">
            <w:pPr>
              <w:spacing w:after="118" w:line="240" w:lineRule="auto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Отмечается только чувствительными сейсмоприборами </w:t>
            </w:r>
          </w:p>
          <w:p w:rsidR="006D5793" w:rsidRDefault="006D5793" w:rsidP="00103000"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1 </w:t>
            </w:r>
          </w:p>
        </w:tc>
      </w:tr>
      <w:tr w:rsidR="006D5793" w:rsidTr="00103000">
        <w:trPr>
          <w:trHeight w:val="161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ind w:right="14"/>
              <w:jc w:val="right"/>
            </w:pPr>
            <w:r>
              <w:rPr>
                <w:noProof/>
                <w:position w:val="1"/>
              </w:rPr>
              <w:drawing>
                <wp:inline distT="0" distB="0" distL="0" distR="0" wp14:anchorId="6ABF0382" wp14:editId="3CF6785B">
                  <wp:extent cx="3800475" cy="942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2 </w:t>
            </w:r>
          </w:p>
        </w:tc>
      </w:tr>
      <w:tr w:rsidR="006D5793" w:rsidTr="00103000">
        <w:trPr>
          <w:trHeight w:val="180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793" w:rsidRDefault="006D5793" w:rsidP="00103000">
            <w:pPr>
              <w:ind w:right="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67404A3" wp14:editId="3BE2C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-923925</wp:posOffset>
                  </wp:positionV>
                  <wp:extent cx="3798570" cy="1059815"/>
                  <wp:effectExtent l="0" t="0" r="0" b="698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10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3 </w:t>
            </w:r>
          </w:p>
        </w:tc>
      </w:tr>
      <w:tr w:rsidR="006D5793" w:rsidTr="00103000">
        <w:trPr>
          <w:trHeight w:val="148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793" w:rsidRDefault="006D5793" w:rsidP="00103000">
            <w:pPr>
              <w:ind w:right="127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6510131" wp14:editId="6CA758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-725170</wp:posOffset>
                  </wp:positionV>
                  <wp:extent cx="3721100" cy="85979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4-5 </w:t>
            </w:r>
          </w:p>
        </w:tc>
      </w:tr>
      <w:tr w:rsidR="006D5793" w:rsidTr="00103000">
        <w:trPr>
          <w:trHeight w:val="173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793" w:rsidRDefault="006D5793" w:rsidP="0010300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6AEB5966" wp14:editId="61D17F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-884555</wp:posOffset>
                  </wp:positionV>
                  <wp:extent cx="3803650" cy="1017905"/>
                  <wp:effectExtent l="0" t="0" r="635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6 </w:t>
            </w:r>
          </w:p>
        </w:tc>
      </w:tr>
      <w:tr w:rsidR="006D5793" w:rsidTr="00103000">
        <w:trPr>
          <w:trHeight w:val="159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ind w:right="211"/>
              <w:jc w:val="right"/>
            </w:pPr>
            <w:r>
              <w:rPr>
                <w:noProof/>
              </w:rPr>
              <w:drawing>
                <wp:inline distT="0" distB="0" distL="0" distR="0" wp14:anchorId="3D10D102" wp14:editId="492EFD9D">
                  <wp:extent cx="3667125" cy="8953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spacing w:after="118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7-8 </w:t>
            </w:r>
          </w:p>
        </w:tc>
      </w:tr>
      <w:tr w:rsidR="006D5793" w:rsidTr="00103000">
        <w:trPr>
          <w:trHeight w:val="178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5793" w:rsidRDefault="006D5793" w:rsidP="00103000">
            <w:pPr>
              <w:jc w:val="righ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2AC4393E" wp14:editId="44D4C4C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-897255</wp:posOffset>
                  </wp:positionV>
                  <wp:extent cx="3798570" cy="1031875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793" w:rsidRDefault="006D5793" w:rsidP="00103000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8 и выше </w:t>
            </w:r>
          </w:p>
        </w:tc>
      </w:tr>
    </w:tbl>
    <w:p w:rsidR="006D5793" w:rsidRDefault="006D5793" w:rsidP="006D5793">
      <w:pPr>
        <w:spacing w:after="118" w:line="240" w:lineRule="auto"/>
        <w:ind w:left="708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6D5793" w:rsidRDefault="006D5793" w:rsidP="00C462AE">
      <w:pPr>
        <w:spacing w:after="0" w:line="355" w:lineRule="auto"/>
        <w:ind w:right="650"/>
      </w:pPr>
    </w:p>
    <w:p w:rsidR="00635300" w:rsidRDefault="006D5793" w:rsidP="00635300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3</w:t>
      </w:r>
      <w:r w:rsidR="00635300" w:rsidRPr="007E067B">
        <w:rPr>
          <w:rFonts w:ascii="Times New Roman" w:eastAsia="Times New Roman" w:hAnsi="Times New Roman"/>
          <w:sz w:val="36"/>
          <w:szCs w:val="36"/>
        </w:rPr>
        <w:t xml:space="preserve"> </w:t>
      </w:r>
    </w:p>
    <w:p w:rsidR="004D5036" w:rsidRDefault="004D5036" w:rsidP="00311F51">
      <w:pPr>
        <w:spacing w:after="0"/>
      </w:pPr>
    </w:p>
    <w:p w:rsidR="004D5036" w:rsidRPr="005657E5" w:rsidRDefault="004D5036" w:rsidP="00635300">
      <w:pPr>
        <w:spacing w:after="5" w:line="268" w:lineRule="auto"/>
        <w:ind w:right="556"/>
        <w:rPr>
          <w:rFonts w:ascii="Times New Roman" w:eastAsia="Times New Roman" w:hAnsi="Times New Roman"/>
          <w:b/>
          <w:sz w:val="32"/>
          <w:szCs w:val="32"/>
        </w:rPr>
      </w:pPr>
      <w:r w:rsidRPr="005657E5">
        <w:rPr>
          <w:rFonts w:ascii="Times New Roman" w:eastAsia="Times New Roman" w:hAnsi="Times New Roman"/>
          <w:b/>
          <w:sz w:val="32"/>
          <w:szCs w:val="32"/>
        </w:rPr>
        <w:t>Установите соответствие вулканических явлений с их описанием, ответ внесите в таблицу. Соотнесите названия вулканичес</w:t>
      </w:r>
      <w:r w:rsidR="00635300" w:rsidRPr="005657E5">
        <w:rPr>
          <w:rFonts w:ascii="Times New Roman" w:eastAsia="Times New Roman" w:hAnsi="Times New Roman"/>
          <w:b/>
          <w:sz w:val="32"/>
          <w:szCs w:val="32"/>
        </w:rPr>
        <w:t>ких явлений с их определениями</w:t>
      </w:r>
    </w:p>
    <w:p w:rsidR="00635300" w:rsidRDefault="00635300" w:rsidP="00311F51">
      <w:pPr>
        <w:spacing w:after="5" w:line="268" w:lineRule="auto"/>
        <w:ind w:right="556"/>
        <w:jc w:val="both"/>
      </w:pPr>
    </w:p>
    <w:tbl>
      <w:tblPr>
        <w:tblStyle w:val="TableGrid"/>
        <w:tblW w:w="9465" w:type="dxa"/>
        <w:tblInd w:w="5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534"/>
        <w:gridCol w:w="2394"/>
        <w:gridCol w:w="1253"/>
        <w:gridCol w:w="1143"/>
        <w:gridCol w:w="4141"/>
      </w:tblGrid>
      <w:tr w:rsidR="004D5036" w:rsidTr="004D5036">
        <w:trPr>
          <w:trHeight w:val="54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вулканического явления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036" w:rsidRPr="00635300" w:rsidRDefault="004D50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вулканического явления </w:t>
            </w:r>
          </w:p>
        </w:tc>
      </w:tr>
      <w:tr w:rsidR="004D5036" w:rsidTr="004D5036">
        <w:trPr>
          <w:trHeight w:val="21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Мофеты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 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036" w:rsidRPr="00635300" w:rsidRDefault="004D50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 w:right="108"/>
              <w:jc w:val="both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Геологическое образование, представляющее собой отверстие или углубление на поверхности земли, либо конусообразное возвышение с кратером, из которого постоянно или периодически на поверхность Земли извергаются грязевые массы и газы, часто сопровождаемые водой и нефтью.  </w:t>
            </w:r>
          </w:p>
        </w:tc>
      </w:tr>
      <w:tr w:rsidR="004D5036" w:rsidTr="004D5036">
        <w:trPr>
          <w:trHeight w:val="13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Сольфатары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 </w:t>
            </w: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036" w:rsidRPr="00635300" w:rsidRDefault="004D50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 w:right="109"/>
              <w:jc w:val="both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Вид фумарол, трещины и отверстия в вулканических районах, выделяющие струи углекислого газа с примесью водяного пара и других газов (азота, водорода, метана).  </w:t>
            </w:r>
          </w:p>
        </w:tc>
      </w:tr>
      <w:tr w:rsidR="004D5036" w:rsidTr="004D5036">
        <w:trPr>
          <w:trHeight w:val="18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3.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Гейзер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036" w:rsidRPr="00635300" w:rsidRDefault="004D50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 w:right="107"/>
              <w:jc w:val="both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Источник, периодически выбрасывающий фонтан горячей воды и пара. Являются одним из проявлений поздних стадий вулканизма, распространены в областях современной вулканической деятельности.  </w:t>
            </w:r>
          </w:p>
        </w:tc>
      </w:tr>
      <w:tr w:rsidR="004D5036" w:rsidTr="004D5036">
        <w:trPr>
          <w:trHeight w:val="2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Грязевой вулкан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 </w:t>
            </w: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036" w:rsidRPr="00635300" w:rsidRDefault="004D50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Pr="00635300" w:rsidRDefault="004D5036">
            <w:pPr>
              <w:spacing w:after="0" w:line="240" w:lineRule="auto"/>
              <w:ind w:left="106" w:right="108"/>
              <w:jc w:val="both"/>
              <w:rPr>
                <w:sz w:val="24"/>
                <w:szCs w:val="24"/>
              </w:rPr>
            </w:pPr>
            <w:r w:rsidRPr="00635300">
              <w:rPr>
                <w:rFonts w:ascii="Times New Roman" w:eastAsia="Times New Roman" w:hAnsi="Times New Roman"/>
                <w:sz w:val="24"/>
                <w:szCs w:val="24"/>
              </w:rPr>
              <w:t xml:space="preserve">Вид фумарол, испарения сернистого газа и паров воды с примесью углекислого газа, сероводорода и других веществ, которые выделяются из трещин и каналов на стенках и дне вулканического кратера, а также на склонах вулканов, а также на склонах вулканов. Явление характерно для потухших или близких к этому вулканов.  </w:t>
            </w:r>
          </w:p>
        </w:tc>
      </w:tr>
    </w:tbl>
    <w:p w:rsidR="00635300" w:rsidRDefault="00635300" w:rsidP="00635300">
      <w:pPr>
        <w:spacing w:after="5" w:line="268" w:lineRule="auto"/>
        <w:ind w:right="556"/>
        <w:jc w:val="both"/>
        <w:rPr>
          <w:rFonts w:ascii="Times New Roman" w:eastAsia="Times New Roman" w:hAnsi="Times New Roman"/>
          <w:b/>
          <w:sz w:val="24"/>
        </w:rPr>
      </w:pPr>
    </w:p>
    <w:p w:rsidR="00635300" w:rsidRDefault="00635300" w:rsidP="00635300">
      <w:pPr>
        <w:spacing w:after="5" w:line="268" w:lineRule="auto"/>
        <w:ind w:right="556"/>
        <w:jc w:val="both"/>
        <w:rPr>
          <w:rFonts w:ascii="Times New Roman" w:eastAsia="Times New Roman" w:hAnsi="Times New Roman"/>
          <w:b/>
          <w:sz w:val="24"/>
        </w:rPr>
      </w:pPr>
    </w:p>
    <w:p w:rsidR="004D5036" w:rsidRPr="00635300" w:rsidRDefault="004D5036" w:rsidP="00635300">
      <w:pPr>
        <w:spacing w:after="5" w:line="268" w:lineRule="auto"/>
        <w:ind w:right="556"/>
        <w:jc w:val="both"/>
        <w:rPr>
          <w:rFonts w:cs="Calibri"/>
          <w:color w:val="000000"/>
        </w:rPr>
      </w:pPr>
      <w:r w:rsidRPr="00635300">
        <w:rPr>
          <w:rFonts w:ascii="Times New Roman" w:eastAsia="Times New Roman" w:hAnsi="Times New Roman"/>
          <w:b/>
          <w:sz w:val="24"/>
        </w:rPr>
        <w:t xml:space="preserve">Ответ: </w:t>
      </w:r>
    </w:p>
    <w:tbl>
      <w:tblPr>
        <w:tblStyle w:val="TableGrid"/>
        <w:tblW w:w="9348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8"/>
        <w:gridCol w:w="2338"/>
      </w:tblGrid>
      <w:tr w:rsidR="004D5036" w:rsidTr="004D5036">
        <w:trPr>
          <w:trHeight w:val="83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1 - Б </w:t>
            </w:r>
          </w:p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2 - Г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3 - 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4D5036" w:rsidRDefault="004D503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4 - А </w:t>
            </w:r>
          </w:p>
        </w:tc>
      </w:tr>
    </w:tbl>
    <w:p w:rsidR="003F1E01" w:rsidRDefault="003F1E01" w:rsidP="003F1E01">
      <w:pPr>
        <w:spacing w:after="143" w:line="256" w:lineRule="auto"/>
      </w:pPr>
    </w:p>
    <w:p w:rsidR="005657E5" w:rsidRDefault="005657E5" w:rsidP="00F10C9E">
      <w:pPr>
        <w:spacing w:after="5" w:line="268" w:lineRule="auto"/>
        <w:ind w:right="556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635300" w:rsidRDefault="00F10C9E" w:rsidP="00635300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4</w:t>
      </w:r>
    </w:p>
    <w:p w:rsidR="00874ACB" w:rsidRDefault="00874ACB" w:rsidP="00874ACB">
      <w:pPr>
        <w:spacing w:after="0" w:line="256" w:lineRule="auto"/>
        <w:ind w:left="61"/>
        <w:jc w:val="center"/>
        <w:rPr>
          <w:rFonts w:ascii="Times New Roman" w:eastAsia="Times New Roman" w:hAnsi="Times New Roman"/>
        </w:rPr>
      </w:pPr>
    </w:p>
    <w:p w:rsidR="00635300" w:rsidRDefault="00635300" w:rsidP="00874ACB">
      <w:pPr>
        <w:spacing w:after="0" w:line="256" w:lineRule="auto"/>
        <w:ind w:left="61"/>
        <w:jc w:val="center"/>
        <w:rPr>
          <w:rFonts w:ascii="Times New Roman" w:eastAsia="Times New Roman" w:hAnsi="Times New Roman"/>
        </w:rPr>
      </w:pPr>
    </w:p>
    <w:p w:rsidR="00874ACB" w:rsidRPr="005657E5" w:rsidRDefault="00874ACB" w:rsidP="005657E5">
      <w:pPr>
        <w:spacing w:after="3" w:line="403" w:lineRule="auto"/>
        <w:rPr>
          <w:rFonts w:ascii="Times New Roman" w:hAnsi="Times New Roman"/>
          <w:sz w:val="32"/>
          <w:szCs w:val="32"/>
        </w:rPr>
      </w:pPr>
      <w:r w:rsidRPr="005657E5">
        <w:rPr>
          <w:rFonts w:ascii="Times New Roman" w:hAnsi="Times New Roman"/>
          <w:b/>
          <w:sz w:val="32"/>
          <w:szCs w:val="32"/>
        </w:rPr>
        <w:t>Установите соответст</w:t>
      </w:r>
      <w:r w:rsidR="005657E5" w:rsidRPr="005657E5">
        <w:rPr>
          <w:rFonts w:ascii="Times New Roman" w:hAnsi="Times New Roman"/>
          <w:b/>
          <w:sz w:val="32"/>
          <w:szCs w:val="32"/>
        </w:rPr>
        <w:t xml:space="preserve">вие между характером действия и </w:t>
      </w:r>
      <w:r w:rsidRPr="005657E5">
        <w:rPr>
          <w:rFonts w:ascii="Times New Roman" w:hAnsi="Times New Roman"/>
          <w:b/>
          <w:sz w:val="32"/>
          <w:szCs w:val="32"/>
        </w:rPr>
        <w:t>проявления поражающих факторов с видом стихийного бедствия. Результат внесите в таблицу</w:t>
      </w:r>
      <w:r w:rsidR="008725A7" w:rsidRPr="005657E5">
        <w:rPr>
          <w:rFonts w:ascii="Times New Roman" w:hAnsi="Times New Roman"/>
          <w:b/>
          <w:sz w:val="32"/>
          <w:szCs w:val="32"/>
        </w:rPr>
        <w:t>, вписав соответствующие цифры</w:t>
      </w:r>
    </w:p>
    <w:p w:rsidR="00874ACB" w:rsidRDefault="00874ACB" w:rsidP="00874ACB">
      <w:pPr>
        <w:spacing w:after="0" w:line="256" w:lineRule="auto"/>
      </w:pPr>
      <w:r>
        <w:t xml:space="preserve"> </w:t>
      </w:r>
    </w:p>
    <w:tbl>
      <w:tblPr>
        <w:tblStyle w:val="TableGrid"/>
        <w:tblW w:w="9575" w:type="dxa"/>
        <w:tblInd w:w="-110" w:type="dxa"/>
        <w:tblCellMar>
          <w:top w:w="16" w:type="dxa"/>
          <w:left w:w="110" w:type="dxa"/>
          <w:right w:w="142" w:type="dxa"/>
        </w:tblCellMar>
        <w:tblLook w:val="04A0" w:firstRow="1" w:lastRow="0" w:firstColumn="1" w:lastColumn="0" w:noHBand="0" w:noVBand="1"/>
      </w:tblPr>
      <w:tblGrid>
        <w:gridCol w:w="3889"/>
        <w:gridCol w:w="898"/>
        <w:gridCol w:w="4788"/>
      </w:tblGrid>
      <w:tr w:rsidR="00874ACB" w:rsidRPr="005657E5" w:rsidTr="00874ACB">
        <w:trPr>
          <w:trHeight w:val="33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Виды ЧС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Поражающие факторы </w:t>
            </w:r>
          </w:p>
        </w:tc>
      </w:tr>
      <w:tr w:rsidR="00874ACB" w:rsidRPr="005657E5" w:rsidTr="00874ACB">
        <w:trPr>
          <w:trHeight w:val="653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Землетрясение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>1. Аэродинамическое давление, вибрация</w:t>
            </w: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74ACB" w:rsidRPr="005657E5" w:rsidTr="00874ACB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 xml:space="preserve">2. Подъем уровня воды, гидродинамическое давление воды </w:t>
            </w:r>
          </w:p>
        </w:tc>
      </w:tr>
      <w:tr w:rsidR="00874ACB" w:rsidRPr="005657E5" w:rsidTr="00874ACB">
        <w:trPr>
          <w:trHeight w:val="658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Наводнение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 xml:space="preserve">3. Сейсмический удар, деформация горных пород. </w:t>
            </w:r>
          </w:p>
        </w:tc>
      </w:tr>
      <w:tr w:rsidR="00874ACB" w:rsidRPr="005657E5" w:rsidTr="00874ACB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 xml:space="preserve">4. Выдувание и засыпание верхнего покрова почвы, посевов </w:t>
            </w:r>
          </w:p>
        </w:tc>
      </w:tr>
      <w:tr w:rsidR="00874ACB" w:rsidRPr="005657E5" w:rsidTr="00874ACB">
        <w:trPr>
          <w:trHeight w:val="331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Оползень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 xml:space="preserve">5. Повышение грунтовых вод </w:t>
            </w:r>
          </w:p>
        </w:tc>
      </w:tr>
      <w:tr w:rsidR="00874ACB" w:rsidRPr="005657E5" w:rsidTr="00874ACB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 xml:space="preserve">6. Гравитационное смещение горных пород </w:t>
            </w:r>
          </w:p>
        </w:tc>
      </w:tr>
      <w:tr w:rsidR="00874ACB" w:rsidRPr="005657E5" w:rsidTr="00874ACB">
        <w:trPr>
          <w:trHeight w:val="658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Смерч, вихрь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 xml:space="preserve">7. Динамическое, механическое давление смещенных масс, удар </w:t>
            </w:r>
          </w:p>
        </w:tc>
      </w:tr>
      <w:tr w:rsidR="00874ACB" w:rsidRPr="005657E5" w:rsidTr="00874ACB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ACB" w:rsidRPr="005657E5" w:rsidRDefault="00874A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sz w:val="28"/>
                <w:szCs w:val="28"/>
              </w:rPr>
              <w:t xml:space="preserve">8. Смещение (обрушение) пород в береговой части </w:t>
            </w:r>
          </w:p>
        </w:tc>
      </w:tr>
    </w:tbl>
    <w:p w:rsidR="00874ACB" w:rsidRPr="005657E5" w:rsidRDefault="00874ACB" w:rsidP="00874ACB">
      <w:pPr>
        <w:spacing w:after="0" w:line="256" w:lineRule="auto"/>
        <w:ind w:left="6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657E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9508" w:type="dxa"/>
        <w:tblInd w:w="-110" w:type="dxa"/>
        <w:tblCellMar>
          <w:top w:w="21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2377"/>
      </w:tblGrid>
      <w:tr w:rsidR="00874ACB" w:rsidRPr="005657E5" w:rsidTr="00874ACB">
        <w:trPr>
          <w:trHeight w:val="73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Землетрясение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Наводнение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Оползень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Смерч, вихрь </w:t>
            </w:r>
          </w:p>
        </w:tc>
      </w:tr>
      <w:tr w:rsidR="00874ACB" w:rsidRPr="005657E5" w:rsidTr="00874ACB">
        <w:trPr>
          <w:trHeight w:val="73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righ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3, 6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2, 5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7, 8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ACB" w:rsidRPr="005657E5" w:rsidRDefault="00874ACB">
            <w:pPr>
              <w:spacing w:after="0" w:line="256" w:lineRule="auto"/>
              <w:ind w:right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7E5">
              <w:rPr>
                <w:rFonts w:ascii="Times New Roman" w:hAnsi="Times New Roman"/>
                <w:b/>
                <w:sz w:val="28"/>
                <w:szCs w:val="28"/>
              </w:rPr>
              <w:t xml:space="preserve">1, 4 </w:t>
            </w:r>
          </w:p>
        </w:tc>
      </w:tr>
    </w:tbl>
    <w:p w:rsidR="00874ACB" w:rsidRDefault="00874ACB" w:rsidP="00874ACB">
      <w:pPr>
        <w:spacing w:after="0" w:line="256" w:lineRule="auto"/>
        <w:ind w:left="61"/>
        <w:jc w:val="center"/>
        <w:rPr>
          <w:rFonts w:eastAsia="Times New Roman"/>
          <w:color w:val="000000"/>
          <w:sz w:val="28"/>
        </w:rPr>
      </w:pPr>
      <w:r>
        <w:t xml:space="preserve"> </w:t>
      </w:r>
    </w:p>
    <w:p w:rsidR="0075464D" w:rsidRPr="00F10C9E" w:rsidRDefault="00874ACB" w:rsidP="00F10C9E">
      <w:pPr>
        <w:spacing w:after="183" w:line="256" w:lineRule="auto"/>
        <w:ind w:left="772"/>
        <w:jc w:val="center"/>
      </w:pPr>
      <w:r>
        <w:rPr>
          <w:b/>
        </w:rPr>
        <w:t xml:space="preserve"> </w:t>
      </w:r>
    </w:p>
    <w:p w:rsidR="003778DA" w:rsidRDefault="00F10C9E" w:rsidP="003778DA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5</w:t>
      </w:r>
    </w:p>
    <w:p w:rsidR="003778DA" w:rsidRPr="003778DA" w:rsidRDefault="003778DA" w:rsidP="0075464D">
      <w:pPr>
        <w:spacing w:after="42" w:line="235" w:lineRule="auto"/>
        <w:ind w:right="-15"/>
        <w:rPr>
          <w:rFonts w:ascii="Times New Roman" w:hAnsi="Times New Roman"/>
          <w:color w:val="3B4256"/>
          <w:sz w:val="32"/>
          <w:szCs w:val="32"/>
        </w:rPr>
      </w:pPr>
    </w:p>
    <w:p w:rsidR="0075464D" w:rsidRPr="003778DA" w:rsidRDefault="0075464D" w:rsidP="0075464D">
      <w:pPr>
        <w:spacing w:after="178" w:line="240" w:lineRule="auto"/>
        <w:rPr>
          <w:rFonts w:ascii="Times New Roman" w:eastAsia="Times New Roman" w:hAnsi="Times New Roman"/>
          <w:sz w:val="32"/>
          <w:szCs w:val="32"/>
        </w:rPr>
      </w:pPr>
      <w:r w:rsidRPr="003778DA">
        <w:rPr>
          <w:rFonts w:ascii="Times New Roman" w:hAnsi="Times New Roman"/>
          <w:b/>
          <w:sz w:val="32"/>
          <w:szCs w:val="32"/>
        </w:rPr>
        <w:t xml:space="preserve">Эндогенными процессами называют: </w:t>
      </w:r>
    </w:p>
    <w:p w:rsidR="0075464D" w:rsidRPr="003778DA" w:rsidRDefault="0075464D" w:rsidP="003778DA">
      <w:pPr>
        <w:spacing w:after="177" w:line="350" w:lineRule="auto"/>
        <w:rPr>
          <w:rFonts w:ascii="Times New Roman" w:hAnsi="Times New Roman"/>
          <w:sz w:val="28"/>
          <w:szCs w:val="28"/>
        </w:rPr>
      </w:pPr>
      <w:r w:rsidRPr="003778DA">
        <w:rPr>
          <w:rFonts w:ascii="Times New Roman" w:hAnsi="Times New Roman"/>
          <w:sz w:val="28"/>
          <w:szCs w:val="28"/>
        </w:rPr>
        <w:t>а) процессы, происходящие в социуме, вызванные неста</w:t>
      </w:r>
      <w:r w:rsidR="003778DA">
        <w:rPr>
          <w:rFonts w:ascii="Times New Roman" w:hAnsi="Times New Roman"/>
          <w:sz w:val="28"/>
          <w:szCs w:val="28"/>
        </w:rPr>
        <w:t>ндартными действиями его членов</w:t>
      </w:r>
      <w:r w:rsidRPr="003778DA">
        <w:rPr>
          <w:rFonts w:ascii="Times New Roman" w:hAnsi="Times New Roman"/>
          <w:sz w:val="28"/>
          <w:szCs w:val="28"/>
        </w:rPr>
        <w:t xml:space="preserve"> </w:t>
      </w:r>
      <w:r w:rsidR="003778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778DA">
        <w:rPr>
          <w:rFonts w:ascii="Times New Roman" w:hAnsi="Times New Roman"/>
          <w:sz w:val="28"/>
          <w:szCs w:val="28"/>
        </w:rPr>
        <w:t>б) поверхностные геологические процессы, вызванные внешними по отношению к Земле приро</w:t>
      </w:r>
      <w:r w:rsidR="003778DA">
        <w:rPr>
          <w:rFonts w:ascii="Times New Roman" w:hAnsi="Times New Roman"/>
          <w:sz w:val="28"/>
          <w:szCs w:val="28"/>
        </w:rPr>
        <w:t xml:space="preserve">дными и техногенными факторами                                           </w:t>
      </w:r>
      <w:r w:rsidRPr="003778DA">
        <w:rPr>
          <w:rFonts w:ascii="Times New Roman" w:hAnsi="Times New Roman"/>
          <w:b/>
          <w:sz w:val="28"/>
          <w:szCs w:val="28"/>
        </w:rPr>
        <w:t>в) процессы, вызванные внутренними силами Земли и протекающие в ее недрах.</w:t>
      </w:r>
    </w:p>
    <w:p w:rsidR="005657E5" w:rsidRDefault="005657E5" w:rsidP="00AF07D9">
      <w:pPr>
        <w:spacing w:after="5" w:line="268" w:lineRule="auto"/>
        <w:ind w:right="556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Задание </w:t>
      </w:r>
      <w:r w:rsidR="00F10C9E">
        <w:rPr>
          <w:rFonts w:ascii="Times New Roman" w:eastAsia="Times New Roman" w:hAnsi="Times New Roman"/>
          <w:b/>
          <w:sz w:val="36"/>
          <w:szCs w:val="36"/>
        </w:rPr>
        <w:t>6</w:t>
      </w:r>
    </w:p>
    <w:p w:rsidR="00F10C9E" w:rsidRDefault="00F10C9E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535FE9" w:rsidRDefault="00535FE9" w:rsidP="00535FE9">
      <w:pPr>
        <w:spacing w:after="138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535FE9">
        <w:rPr>
          <w:rFonts w:ascii="Times New Roman" w:eastAsia="Times New Roman" w:hAnsi="Times New Roman"/>
          <w:b/>
          <w:sz w:val="32"/>
          <w:szCs w:val="32"/>
        </w:rPr>
        <w:t>Внесите в таблицу названия литосферных плит, на которые разделена земная кора вместе с расположенными на ней континентами и океанами</w:t>
      </w:r>
    </w:p>
    <w:p w:rsidR="00535FE9" w:rsidRPr="00535FE9" w:rsidRDefault="00535FE9" w:rsidP="00535FE9">
      <w:pPr>
        <w:spacing w:after="138" w:line="240" w:lineRule="auto"/>
        <w:rPr>
          <w:sz w:val="32"/>
          <w:szCs w:val="32"/>
        </w:rPr>
      </w:pPr>
      <w:r w:rsidRPr="00535FE9">
        <w:rPr>
          <w:rFonts w:ascii="Times New Roman" w:eastAsia="Times New Roman" w:hAnsi="Times New Roman"/>
          <w:sz w:val="32"/>
          <w:szCs w:val="32"/>
        </w:rPr>
        <w:t xml:space="preserve"> </w:t>
      </w:r>
    </w:p>
    <w:tbl>
      <w:tblPr>
        <w:tblStyle w:val="TableGrid"/>
        <w:tblW w:w="8649" w:type="dxa"/>
        <w:tblInd w:w="56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4"/>
        <w:gridCol w:w="2936"/>
        <w:gridCol w:w="3119"/>
      </w:tblGrid>
      <w:tr w:rsidR="00535FE9" w:rsidTr="00535FE9">
        <w:trPr>
          <w:trHeight w:val="4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E9" w:rsidRPr="003778DA" w:rsidRDefault="00535FE9">
            <w:pPr>
              <w:jc w:val="center"/>
            </w:pPr>
            <w:r w:rsidRPr="003778DA">
              <w:rPr>
                <w:rFonts w:ascii="Times New Roman" w:eastAsia="Times New Roman" w:hAnsi="Times New Roman"/>
                <w:b/>
                <w:sz w:val="24"/>
              </w:rPr>
              <w:t xml:space="preserve">Африканская 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E9" w:rsidRPr="003778DA" w:rsidRDefault="00535FE9">
            <w:pPr>
              <w:jc w:val="center"/>
            </w:pPr>
            <w:r w:rsidRPr="003778DA">
              <w:rPr>
                <w:rFonts w:ascii="Times New Roman" w:eastAsia="Times New Roman" w:hAnsi="Times New Roman"/>
                <w:b/>
                <w:sz w:val="24"/>
              </w:rPr>
              <w:t xml:space="preserve">Основные литосферные плиты земли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E9" w:rsidRPr="003778DA" w:rsidRDefault="00535FE9">
            <w:pPr>
              <w:jc w:val="center"/>
            </w:pPr>
            <w:r w:rsidRPr="003778DA">
              <w:rPr>
                <w:rFonts w:ascii="Times New Roman" w:eastAsia="Times New Roman" w:hAnsi="Times New Roman"/>
                <w:b/>
                <w:sz w:val="24"/>
              </w:rPr>
              <w:t xml:space="preserve">Антарктическая </w:t>
            </w:r>
          </w:p>
        </w:tc>
      </w:tr>
      <w:tr w:rsidR="00535FE9" w:rsidTr="00535FE9">
        <w:trPr>
          <w:trHeight w:val="422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E9" w:rsidRPr="003778DA" w:rsidRDefault="00535FE9">
            <w:pPr>
              <w:jc w:val="center"/>
            </w:pPr>
            <w:r w:rsidRPr="003778DA">
              <w:rPr>
                <w:rFonts w:ascii="Times New Roman" w:eastAsia="Times New Roman" w:hAnsi="Times New Roman"/>
                <w:b/>
                <w:sz w:val="24"/>
              </w:rPr>
              <w:t xml:space="preserve">Индийская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FE9" w:rsidRPr="003778DA" w:rsidRDefault="00535FE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E9" w:rsidRPr="003778DA" w:rsidRDefault="00535FE9">
            <w:pPr>
              <w:jc w:val="center"/>
            </w:pPr>
            <w:r w:rsidRPr="003778DA">
              <w:rPr>
                <w:rFonts w:ascii="Times New Roman" w:eastAsia="Times New Roman" w:hAnsi="Times New Roman"/>
                <w:b/>
                <w:sz w:val="24"/>
              </w:rPr>
              <w:t xml:space="preserve">Евразийская </w:t>
            </w:r>
          </w:p>
        </w:tc>
      </w:tr>
      <w:tr w:rsidR="00535FE9" w:rsidTr="00535FE9">
        <w:trPr>
          <w:trHeight w:val="4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E9" w:rsidRPr="003778DA" w:rsidRDefault="00535FE9">
            <w:pPr>
              <w:jc w:val="center"/>
            </w:pPr>
            <w:r w:rsidRPr="003778DA">
              <w:rPr>
                <w:rFonts w:ascii="Times New Roman" w:eastAsia="Times New Roman" w:hAnsi="Times New Roman"/>
                <w:b/>
                <w:sz w:val="24"/>
              </w:rPr>
              <w:t xml:space="preserve">Американская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FE9" w:rsidRPr="003778DA" w:rsidRDefault="00535FE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E9" w:rsidRPr="003778DA" w:rsidRDefault="00535FE9">
            <w:pPr>
              <w:jc w:val="center"/>
            </w:pPr>
            <w:r w:rsidRPr="003778DA">
              <w:rPr>
                <w:rFonts w:ascii="Times New Roman" w:eastAsia="Times New Roman" w:hAnsi="Times New Roman"/>
                <w:b/>
                <w:sz w:val="24"/>
              </w:rPr>
              <w:t xml:space="preserve">Тихоокеанская </w:t>
            </w:r>
          </w:p>
        </w:tc>
      </w:tr>
    </w:tbl>
    <w:p w:rsidR="00535FE9" w:rsidRDefault="00535FE9" w:rsidP="00535FE9">
      <w:pPr>
        <w:spacing w:after="137" w:line="240" w:lineRule="auto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:rsidR="00AF07D9" w:rsidRDefault="00AF07D9" w:rsidP="00F10C9E">
      <w:pPr>
        <w:spacing w:after="5" w:line="268" w:lineRule="auto"/>
        <w:ind w:right="556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F10C9E" w:rsidRDefault="00F10C9E" w:rsidP="00F10C9E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7</w:t>
      </w: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492540" w:rsidRPr="00F10C9E" w:rsidRDefault="00492540" w:rsidP="00F10C9E">
      <w:pPr>
        <w:spacing w:after="181" w:line="350" w:lineRule="auto"/>
        <w:rPr>
          <w:rFonts w:ascii="Times New Roman" w:eastAsia="Times New Roman" w:hAnsi="Times New Roman"/>
          <w:sz w:val="32"/>
          <w:szCs w:val="32"/>
        </w:rPr>
      </w:pPr>
      <w:r w:rsidRPr="00F10C9E">
        <w:rPr>
          <w:rFonts w:ascii="Times New Roman" w:hAnsi="Times New Roman"/>
          <w:b/>
          <w:sz w:val="32"/>
          <w:szCs w:val="32"/>
        </w:rPr>
        <w:t xml:space="preserve">Как действовать во время извержения вулкана? Впишите в текст недостающие фрагменты. </w:t>
      </w:r>
    </w:p>
    <w:p w:rsidR="00492540" w:rsidRPr="00F10C9E" w:rsidRDefault="00492540" w:rsidP="00492540">
      <w:pPr>
        <w:spacing w:after="181" w:line="244" w:lineRule="auto"/>
        <w:rPr>
          <w:rFonts w:ascii="Times New Roman" w:hAnsi="Times New Roman"/>
          <w:sz w:val="32"/>
          <w:szCs w:val="32"/>
        </w:rPr>
      </w:pPr>
      <w:r w:rsidRPr="00F10C9E">
        <w:rPr>
          <w:rFonts w:ascii="Times New Roman" w:hAnsi="Times New Roman"/>
          <w:b/>
          <w:sz w:val="32"/>
          <w:szCs w:val="32"/>
        </w:rPr>
        <w:t>А. Как подготовиться к извержению вулкана</w:t>
      </w:r>
      <w:r w:rsidRPr="00F10C9E">
        <w:rPr>
          <w:rFonts w:ascii="Times New Roman" w:hAnsi="Times New Roman"/>
          <w:sz w:val="32"/>
          <w:szCs w:val="32"/>
        </w:rPr>
        <w:t xml:space="preserve"> </w:t>
      </w:r>
    </w:p>
    <w:p w:rsidR="00492540" w:rsidRPr="00FB152F" w:rsidRDefault="00492540" w:rsidP="00492540">
      <w:pPr>
        <w:spacing w:line="350" w:lineRule="auto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Следите за </w:t>
      </w:r>
      <w:r w:rsidRPr="00FB152F">
        <w:rPr>
          <w:rFonts w:ascii="Times New Roman" w:hAnsi="Times New Roman"/>
          <w:b/>
          <w:sz w:val="28"/>
          <w:szCs w:val="28"/>
        </w:rPr>
        <w:t xml:space="preserve">предупреждением о возможном извержении вулкана (допускается ответ: «за состоянием </w:t>
      </w:r>
      <w:r w:rsidRPr="00FB152F">
        <w:rPr>
          <w:rFonts w:ascii="Times New Roman" w:hAnsi="Times New Roman"/>
          <w:b/>
          <w:i/>
          <w:sz w:val="28"/>
          <w:szCs w:val="28"/>
        </w:rPr>
        <w:t>или поведением</w:t>
      </w:r>
      <w:r w:rsidRPr="00FB152F">
        <w:rPr>
          <w:rFonts w:ascii="Times New Roman" w:hAnsi="Times New Roman"/>
          <w:b/>
          <w:sz w:val="28"/>
          <w:szCs w:val="28"/>
        </w:rPr>
        <w:t xml:space="preserve"> вулкана»)</w:t>
      </w:r>
      <w:r w:rsidRPr="00FB152F">
        <w:rPr>
          <w:rFonts w:ascii="Times New Roman" w:hAnsi="Times New Roman"/>
          <w:sz w:val="28"/>
          <w:szCs w:val="28"/>
        </w:rPr>
        <w:t xml:space="preserve">. Вы спасете себе жизнь, если своевременно покинете опасную территорию. При получении предупреждения о выпадении пепла </w:t>
      </w:r>
      <w:r w:rsidRPr="00FB152F">
        <w:rPr>
          <w:rFonts w:ascii="Times New Roman" w:hAnsi="Times New Roman"/>
          <w:b/>
          <w:sz w:val="28"/>
          <w:szCs w:val="28"/>
        </w:rPr>
        <w:t xml:space="preserve">закройте все окна, двери и дымовые </w:t>
      </w:r>
      <w:r w:rsidRPr="00FB152F">
        <w:rPr>
          <w:rFonts w:ascii="Times New Roman" w:hAnsi="Times New Roman"/>
          <w:b/>
          <w:sz w:val="28"/>
          <w:szCs w:val="28"/>
        </w:rPr>
        <w:lastRenderedPageBreak/>
        <w:t>заслонки (допускается ответ о действиях по герметизации помещения)</w:t>
      </w:r>
      <w:r w:rsidRPr="00FB152F">
        <w:rPr>
          <w:rFonts w:ascii="Times New Roman" w:hAnsi="Times New Roman"/>
          <w:sz w:val="28"/>
          <w:szCs w:val="28"/>
        </w:rPr>
        <w:t xml:space="preserve">. Поставьте автомобили в гаражи. Поместите животных в закрытые помещения. Запаситесь источниками освещения и тепла с автономным питанием, водой, продуктами питания на 3 – 5 суток. </w:t>
      </w:r>
    </w:p>
    <w:p w:rsidR="00492540" w:rsidRDefault="00492540" w:rsidP="00492540">
      <w:pPr>
        <w:spacing w:after="186" w:line="240" w:lineRule="auto"/>
      </w:pPr>
      <w:r>
        <w:rPr>
          <w:b/>
        </w:rPr>
        <w:t xml:space="preserve"> </w:t>
      </w:r>
    </w:p>
    <w:p w:rsidR="00492540" w:rsidRPr="00F10C9E" w:rsidRDefault="00492540" w:rsidP="00492540">
      <w:pPr>
        <w:spacing w:after="181" w:line="244" w:lineRule="auto"/>
        <w:rPr>
          <w:rFonts w:ascii="Times New Roman" w:hAnsi="Times New Roman"/>
          <w:sz w:val="32"/>
          <w:szCs w:val="32"/>
        </w:rPr>
      </w:pPr>
      <w:r w:rsidRPr="00F10C9E">
        <w:rPr>
          <w:rFonts w:ascii="Times New Roman" w:hAnsi="Times New Roman"/>
          <w:b/>
          <w:sz w:val="32"/>
          <w:szCs w:val="32"/>
        </w:rPr>
        <w:t xml:space="preserve">Б. Как действовать во время извержения вулкана </w:t>
      </w:r>
    </w:p>
    <w:p w:rsidR="00492540" w:rsidRPr="00FB152F" w:rsidRDefault="00492540" w:rsidP="00FB152F">
      <w:pPr>
        <w:spacing w:line="348" w:lineRule="auto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Защитите тело и голову от камней и пепла. Извержение вулканов может сопровождаться бурным паводком, селевыми потоками, затоплениями, поэтому избегайте </w:t>
      </w:r>
      <w:r w:rsidRPr="00FB152F">
        <w:rPr>
          <w:rFonts w:ascii="Times New Roman" w:hAnsi="Times New Roman"/>
          <w:b/>
          <w:sz w:val="28"/>
          <w:szCs w:val="28"/>
        </w:rPr>
        <w:t>берегов рек и долин вблизи вулканов, старайтесь держаться возвышенных мест (допускается ответ о необходимости перемещения на возвышенности),</w:t>
      </w:r>
      <w:r w:rsidRPr="00FB152F">
        <w:rPr>
          <w:rFonts w:ascii="Times New Roman" w:hAnsi="Times New Roman"/>
          <w:sz w:val="28"/>
          <w:szCs w:val="28"/>
        </w:rPr>
        <w:t xml:space="preserve"> чтобы не попасть в зону затопления или селевого потока. </w:t>
      </w:r>
    </w:p>
    <w:p w:rsidR="00492540" w:rsidRPr="00F10C9E" w:rsidRDefault="00492540" w:rsidP="00492540">
      <w:pPr>
        <w:spacing w:after="188" w:line="240" w:lineRule="auto"/>
        <w:rPr>
          <w:rFonts w:ascii="Times New Roman" w:hAnsi="Times New Roman"/>
          <w:sz w:val="32"/>
          <w:szCs w:val="32"/>
        </w:rPr>
      </w:pPr>
      <w:r>
        <w:rPr>
          <w:b/>
        </w:rPr>
        <w:t xml:space="preserve"> </w:t>
      </w:r>
    </w:p>
    <w:p w:rsidR="00492540" w:rsidRPr="00F10C9E" w:rsidRDefault="00492540" w:rsidP="00492540">
      <w:pPr>
        <w:spacing w:after="181" w:line="244" w:lineRule="auto"/>
        <w:rPr>
          <w:rFonts w:ascii="Times New Roman" w:hAnsi="Times New Roman"/>
          <w:sz w:val="32"/>
          <w:szCs w:val="32"/>
        </w:rPr>
      </w:pPr>
      <w:r w:rsidRPr="00F10C9E">
        <w:rPr>
          <w:rFonts w:ascii="Times New Roman" w:hAnsi="Times New Roman"/>
          <w:b/>
          <w:sz w:val="32"/>
          <w:szCs w:val="32"/>
        </w:rPr>
        <w:t xml:space="preserve">В. Как действовать после извержения вулкана </w:t>
      </w:r>
    </w:p>
    <w:p w:rsidR="00492540" w:rsidRPr="00FB152F" w:rsidRDefault="00492540" w:rsidP="00492540">
      <w:pPr>
        <w:spacing w:after="181" w:line="350" w:lineRule="auto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Закройте </w:t>
      </w:r>
      <w:r w:rsidRPr="00FB152F">
        <w:rPr>
          <w:rFonts w:ascii="Times New Roman" w:hAnsi="Times New Roman"/>
          <w:b/>
          <w:sz w:val="28"/>
          <w:szCs w:val="28"/>
        </w:rPr>
        <w:t xml:space="preserve">марлевой повязкой рот и нос (допускается ответ о действиях по защите органов дыхания любыми средствами), </w:t>
      </w:r>
      <w:r w:rsidRPr="00FB152F">
        <w:rPr>
          <w:rFonts w:ascii="Times New Roman" w:hAnsi="Times New Roman"/>
          <w:sz w:val="28"/>
          <w:szCs w:val="28"/>
        </w:rPr>
        <w:t xml:space="preserve">чтобы исключить вдыхание пепла. Наденьте </w:t>
      </w:r>
      <w:r w:rsidRPr="00FB152F">
        <w:rPr>
          <w:rFonts w:ascii="Times New Roman" w:hAnsi="Times New Roman"/>
          <w:b/>
          <w:sz w:val="28"/>
          <w:szCs w:val="28"/>
        </w:rPr>
        <w:t>защитные очки и одежду,</w:t>
      </w:r>
      <w:r w:rsidRPr="00FB152F">
        <w:rPr>
          <w:rFonts w:ascii="Times New Roman" w:hAnsi="Times New Roman"/>
          <w:sz w:val="28"/>
          <w:szCs w:val="28"/>
        </w:rPr>
        <w:t xml:space="preserve"> чтобы исключить ожоги. Не пытайтесь ехать на автомобиле после выпадения пепла – это приведет к выходу его из строя. Очистите от пепла крышу дома, чтобы </w:t>
      </w:r>
      <w:r w:rsidRPr="00FB152F">
        <w:rPr>
          <w:rFonts w:ascii="Times New Roman" w:hAnsi="Times New Roman"/>
          <w:b/>
          <w:sz w:val="28"/>
          <w:szCs w:val="28"/>
        </w:rPr>
        <w:t xml:space="preserve">исключить ее перегрузку и разрушение (достаточным является ответ о защите от разрушения). </w:t>
      </w: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FB152F" w:rsidRDefault="00FB152F" w:rsidP="00FB152F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8</w:t>
      </w:r>
    </w:p>
    <w:p w:rsidR="00FB152F" w:rsidRPr="00FB152F" w:rsidRDefault="00800CF2" w:rsidP="00F10C9E">
      <w:pPr>
        <w:spacing w:after="10" w:line="268" w:lineRule="auto"/>
        <w:ind w:right="154"/>
        <w:rPr>
          <w:rFonts w:ascii="Times New Roman" w:hAnsi="Times New Roman"/>
          <w:b/>
          <w:sz w:val="32"/>
          <w:szCs w:val="32"/>
        </w:rPr>
      </w:pPr>
      <w:r w:rsidRPr="00FB152F">
        <w:rPr>
          <w:rFonts w:ascii="Times New Roman" w:hAnsi="Times New Roman"/>
          <w:b/>
          <w:sz w:val="32"/>
          <w:szCs w:val="32"/>
        </w:rPr>
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колебаний, являются </w:t>
      </w:r>
      <w:r w:rsidR="00FB152F" w:rsidRPr="00FB152F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800CF2" w:rsidRPr="00FB152F" w:rsidRDefault="00800CF2" w:rsidP="00F10C9E">
      <w:pPr>
        <w:spacing w:after="10" w:line="268" w:lineRule="auto"/>
        <w:ind w:right="154"/>
        <w:rPr>
          <w:rFonts w:ascii="Times New Roman" w:eastAsia="Times New Roman" w:hAnsi="Times New Roman"/>
          <w:sz w:val="28"/>
          <w:szCs w:val="28"/>
        </w:rPr>
      </w:pPr>
      <w:r w:rsidRPr="00FB152F">
        <w:rPr>
          <w:rFonts w:ascii="Times New Roman" w:hAnsi="Times New Roman"/>
          <w:b/>
          <w:sz w:val="28"/>
          <w:szCs w:val="28"/>
        </w:rPr>
        <w:t xml:space="preserve">а) землетрясением </w:t>
      </w:r>
    </w:p>
    <w:p w:rsidR="00FB152F" w:rsidRPr="00FB152F" w:rsidRDefault="00800CF2" w:rsidP="00FB152F">
      <w:pPr>
        <w:ind w:right="13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б) вулканическим землетрясением </w:t>
      </w:r>
      <w:r w:rsidR="00FB152F" w:rsidRPr="00FB15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B152F">
        <w:rPr>
          <w:rFonts w:ascii="Times New Roman" w:hAnsi="Times New Roman"/>
          <w:sz w:val="28"/>
          <w:szCs w:val="28"/>
        </w:rPr>
        <w:t xml:space="preserve">в) эпицентром землетрясения </w:t>
      </w:r>
      <w:r w:rsidR="00FB152F" w:rsidRPr="00FB15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B152F">
        <w:rPr>
          <w:rFonts w:ascii="Times New Roman" w:hAnsi="Times New Roman"/>
          <w:sz w:val="28"/>
          <w:szCs w:val="28"/>
        </w:rPr>
        <w:t xml:space="preserve">г) обвалом </w:t>
      </w:r>
    </w:p>
    <w:p w:rsidR="00FB152F" w:rsidRDefault="00FB152F" w:rsidP="00FB152F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9</w:t>
      </w:r>
    </w:p>
    <w:p w:rsidR="00FB152F" w:rsidRDefault="00FB152F" w:rsidP="00FB152F">
      <w:pPr>
        <w:spacing w:after="56" w:line="256" w:lineRule="auto"/>
        <w:ind w:right="-5"/>
        <w:rPr>
          <w:b/>
        </w:rPr>
      </w:pPr>
    </w:p>
    <w:p w:rsidR="0004723A" w:rsidRDefault="0004723A" w:rsidP="00FB152F">
      <w:pPr>
        <w:spacing w:after="56" w:line="256" w:lineRule="auto"/>
        <w:ind w:right="-5"/>
        <w:rPr>
          <w:rFonts w:ascii="Times New Roman" w:hAnsi="Times New Roman"/>
          <w:b/>
          <w:sz w:val="32"/>
          <w:szCs w:val="32"/>
        </w:rPr>
      </w:pPr>
      <w:r w:rsidRPr="00FB152F">
        <w:rPr>
          <w:rFonts w:ascii="Times New Roman" w:hAnsi="Times New Roman"/>
          <w:b/>
          <w:sz w:val="32"/>
          <w:szCs w:val="32"/>
        </w:rPr>
        <w:t>Впишите в таблицу определения, связанные с опасными геологическими явлениями и процессами, соответствующие пр</w:t>
      </w:r>
      <w:r w:rsidR="00FB152F" w:rsidRPr="00FB152F">
        <w:rPr>
          <w:rFonts w:ascii="Times New Roman" w:hAnsi="Times New Roman"/>
          <w:b/>
          <w:sz w:val="32"/>
          <w:szCs w:val="32"/>
        </w:rPr>
        <w:t>иведённым ниже характеристикам</w:t>
      </w:r>
    </w:p>
    <w:p w:rsidR="00FB152F" w:rsidRPr="00FB152F" w:rsidRDefault="00FB152F" w:rsidP="00FB152F">
      <w:pPr>
        <w:spacing w:after="56" w:line="256" w:lineRule="auto"/>
        <w:ind w:right="-5"/>
        <w:rPr>
          <w:rFonts w:ascii="Times New Roman" w:eastAsia="Times New Roman" w:hAnsi="Times New Roman"/>
          <w:sz w:val="32"/>
          <w:szCs w:val="32"/>
        </w:rPr>
      </w:pPr>
    </w:p>
    <w:p w:rsidR="0004723A" w:rsidRPr="00FB152F" w:rsidRDefault="0004723A" w:rsidP="0004723A">
      <w:pPr>
        <w:numPr>
          <w:ilvl w:val="0"/>
          <w:numId w:val="23"/>
        </w:numPr>
        <w:spacing w:after="42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Упругие колебания, распространяющиеся в Земле от очагов землетрясений и взрывов. </w:t>
      </w:r>
    </w:p>
    <w:p w:rsidR="0004723A" w:rsidRPr="00FB152F" w:rsidRDefault="0004723A" w:rsidP="0004723A">
      <w:pPr>
        <w:numPr>
          <w:ilvl w:val="0"/>
          <w:numId w:val="23"/>
        </w:numPr>
        <w:spacing w:after="21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 </w:t>
      </w:r>
    </w:p>
    <w:p w:rsidR="0004723A" w:rsidRPr="00FB152F" w:rsidRDefault="0004723A" w:rsidP="0004723A">
      <w:pPr>
        <w:numPr>
          <w:ilvl w:val="0"/>
          <w:numId w:val="23"/>
        </w:numPr>
        <w:spacing w:after="21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Область возникновения подземного удара в толще земной коры или верхней мантии, являющегося причиной землетрясения. </w:t>
      </w:r>
    </w:p>
    <w:p w:rsidR="0004723A" w:rsidRPr="00FB152F" w:rsidRDefault="0004723A" w:rsidP="0004723A">
      <w:pPr>
        <w:numPr>
          <w:ilvl w:val="0"/>
          <w:numId w:val="23"/>
        </w:numPr>
        <w:spacing w:after="42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Проекция центра очага землетрясения на земную поверхность. </w:t>
      </w:r>
    </w:p>
    <w:p w:rsidR="0004723A" w:rsidRPr="00FB152F" w:rsidRDefault="0004723A" w:rsidP="0004723A">
      <w:pPr>
        <w:numPr>
          <w:ilvl w:val="0"/>
          <w:numId w:val="23"/>
        </w:numPr>
        <w:spacing w:after="21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Один из признаков предстоящего или вероятного землетрясения, выражаемый в виде форшоков, деформаций земной поверхности, изменений параметров геофизических полей, состава и режима подземных вод, состояния и свойств вещества в зоне очага вероятного землетрясения. </w:t>
      </w:r>
    </w:p>
    <w:p w:rsidR="0004723A" w:rsidRPr="00FB152F" w:rsidRDefault="0004723A" w:rsidP="0004723A">
      <w:pPr>
        <w:numPr>
          <w:ilvl w:val="0"/>
          <w:numId w:val="23"/>
        </w:numPr>
        <w:spacing w:after="21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Слабое колебание земной поверхности, вызываемое дрожанием стенок магмопроводящих каналов при движении магмы в процессе подготовки или в момент вулканического извержения. </w:t>
      </w:r>
    </w:p>
    <w:p w:rsidR="0004723A" w:rsidRPr="00FB152F" w:rsidRDefault="0004723A" w:rsidP="0004723A">
      <w:pPr>
        <w:numPr>
          <w:ilvl w:val="0"/>
          <w:numId w:val="23"/>
        </w:numPr>
        <w:spacing w:after="21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Период активной деятельности вулкана, когда он выбрасывает на земную поверхность раскаленные или горячие твердые, жидкие и газообразные вулканические продукты и изливает лаву. </w:t>
      </w:r>
    </w:p>
    <w:p w:rsidR="0004723A" w:rsidRPr="00FB152F" w:rsidRDefault="0004723A" w:rsidP="0004723A">
      <w:pPr>
        <w:numPr>
          <w:ilvl w:val="0"/>
          <w:numId w:val="23"/>
        </w:numPr>
        <w:spacing w:after="21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Форма залегания лавы, излившейся из вулкана, характеризующаяся значительной, достигающей нескольких десятков километров длиной при относительно небольшой ширине и мощности. </w:t>
      </w:r>
    </w:p>
    <w:p w:rsidR="0004723A" w:rsidRPr="00FB152F" w:rsidRDefault="0004723A" w:rsidP="0004723A">
      <w:pPr>
        <w:numPr>
          <w:ilvl w:val="0"/>
          <w:numId w:val="23"/>
        </w:numPr>
        <w:spacing w:after="21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Отрыв и падение больших масс горных пород на крутых и обрывистых склонах гор, речных долин и морских побережий, происходящие главным образом за счет ослабления связности горных пород под влиянием процессов выветривания, деятельности поверхностных и подземных вод. </w:t>
      </w:r>
    </w:p>
    <w:p w:rsidR="00FB152F" w:rsidRPr="00FB152F" w:rsidRDefault="0004723A" w:rsidP="0004723A">
      <w:pPr>
        <w:numPr>
          <w:ilvl w:val="0"/>
          <w:numId w:val="23"/>
        </w:numPr>
        <w:spacing w:after="0" w:line="268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sz w:val="28"/>
          <w:szCs w:val="28"/>
        </w:rPr>
        <w:t xml:space="preserve">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процессов. </w:t>
      </w:r>
    </w:p>
    <w:p w:rsidR="0004723A" w:rsidRPr="00FB152F" w:rsidRDefault="0004723A" w:rsidP="00FB152F">
      <w:pPr>
        <w:spacing w:after="0" w:line="268" w:lineRule="auto"/>
        <w:jc w:val="both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hAnsi="Times New Roman"/>
          <w:b/>
          <w:sz w:val="28"/>
          <w:szCs w:val="28"/>
        </w:rPr>
        <w:t>Ответ:</w:t>
      </w:r>
      <w:r w:rsidRPr="00FB152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854" w:type="dxa"/>
        <w:tblInd w:w="-107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898"/>
      </w:tblGrid>
      <w:tr w:rsidR="0004723A" w:rsidTr="0004723A">
        <w:trPr>
          <w:trHeight w:val="31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left="64"/>
            </w:pPr>
            <w:r>
              <w:t xml:space="preserve">№ п/п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46"/>
              <w:jc w:val="center"/>
            </w:pPr>
            <w:r>
              <w:t xml:space="preserve">Определение (слово или словосочетание) </w:t>
            </w:r>
          </w:p>
        </w:tc>
      </w:tr>
      <w:tr w:rsidR="0004723A" w:rsidTr="0004723A">
        <w:trPr>
          <w:trHeight w:val="31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сейсмическая волна </w:t>
            </w:r>
          </w:p>
        </w:tc>
      </w:tr>
      <w:tr w:rsidR="0004723A" w:rsidTr="0004723A">
        <w:trPr>
          <w:trHeight w:val="31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землетрясение </w:t>
            </w:r>
          </w:p>
        </w:tc>
      </w:tr>
      <w:tr w:rsidR="0004723A" w:rsidTr="0004723A">
        <w:trPr>
          <w:trHeight w:val="31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очаг </w:t>
            </w:r>
            <w:r>
              <w:t>землетрясения</w:t>
            </w:r>
            <w:r>
              <w:rPr>
                <w:b/>
              </w:rPr>
              <w:t xml:space="preserve"> </w:t>
            </w:r>
          </w:p>
        </w:tc>
      </w:tr>
      <w:tr w:rsidR="0004723A" w:rsidTr="0004723A">
        <w:trPr>
          <w:trHeight w:val="31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эпицентр </w:t>
            </w:r>
            <w:r>
              <w:t>землетрясения</w:t>
            </w:r>
            <w:r>
              <w:rPr>
                <w:b/>
              </w:rPr>
              <w:t xml:space="preserve"> </w:t>
            </w:r>
          </w:p>
        </w:tc>
      </w:tr>
      <w:tr w:rsidR="0004723A" w:rsidTr="0004723A">
        <w:trPr>
          <w:trHeight w:val="31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предвестник </w:t>
            </w:r>
            <w:r>
              <w:t>землетрясения</w:t>
            </w:r>
            <w:r>
              <w:rPr>
                <w:b/>
              </w:rPr>
              <w:t xml:space="preserve"> </w:t>
            </w:r>
          </w:p>
        </w:tc>
      </w:tr>
      <w:tr w:rsidR="0004723A" w:rsidTr="0004723A">
        <w:trPr>
          <w:trHeight w:val="31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вулканическое землетрясение </w:t>
            </w:r>
          </w:p>
        </w:tc>
      </w:tr>
      <w:tr w:rsidR="0004723A" w:rsidTr="0004723A">
        <w:trPr>
          <w:trHeight w:val="31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t>вулканическое</w:t>
            </w:r>
            <w:r>
              <w:rPr>
                <w:b/>
              </w:rPr>
              <w:t xml:space="preserve"> извержение </w:t>
            </w:r>
          </w:p>
        </w:tc>
      </w:tr>
      <w:tr w:rsidR="0004723A" w:rsidTr="0004723A">
        <w:trPr>
          <w:trHeight w:val="31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лавовый поток </w:t>
            </w:r>
          </w:p>
        </w:tc>
      </w:tr>
      <w:tr w:rsidR="0004723A" w:rsidTr="0004723A">
        <w:trPr>
          <w:trHeight w:val="31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24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обвал </w:t>
            </w:r>
          </w:p>
        </w:tc>
      </w:tr>
      <w:tr w:rsidR="0004723A" w:rsidTr="0004723A">
        <w:trPr>
          <w:trHeight w:val="31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723A" w:rsidRDefault="0004723A">
            <w:pPr>
              <w:spacing w:after="0" w:line="256" w:lineRule="auto"/>
              <w:ind w:right="12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3A" w:rsidRDefault="0004723A">
            <w:pPr>
              <w:spacing w:after="0" w:line="256" w:lineRule="auto"/>
            </w:pPr>
            <w:r>
              <w:rPr>
                <w:b/>
              </w:rPr>
              <w:t xml:space="preserve">оползень </w:t>
            </w:r>
          </w:p>
        </w:tc>
      </w:tr>
    </w:tbl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FB152F" w:rsidRDefault="00FB152F" w:rsidP="007577FC">
      <w:pPr>
        <w:spacing w:after="25" w:line="268" w:lineRule="auto"/>
        <w:ind w:right="278"/>
        <w:rPr>
          <w:rFonts w:ascii="Times New Roman" w:eastAsia="Times New Roman" w:hAnsi="Times New Roman"/>
          <w:b/>
          <w:sz w:val="28"/>
        </w:rPr>
      </w:pPr>
    </w:p>
    <w:p w:rsidR="00FB152F" w:rsidRDefault="00FB152F" w:rsidP="00FB152F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10</w:t>
      </w:r>
    </w:p>
    <w:p w:rsidR="00FB152F" w:rsidRDefault="00FB152F" w:rsidP="007577FC">
      <w:pPr>
        <w:spacing w:after="25" w:line="268" w:lineRule="auto"/>
        <w:ind w:right="278"/>
        <w:rPr>
          <w:rFonts w:ascii="Times New Roman" w:eastAsia="Times New Roman" w:hAnsi="Times New Roman"/>
          <w:b/>
          <w:sz w:val="28"/>
        </w:rPr>
      </w:pPr>
    </w:p>
    <w:p w:rsidR="00FB152F" w:rsidRPr="00916F1A" w:rsidRDefault="007577FC" w:rsidP="00916F1A">
      <w:pPr>
        <w:spacing w:after="25" w:line="268" w:lineRule="auto"/>
        <w:ind w:right="278"/>
        <w:rPr>
          <w:rFonts w:ascii="Times New Roman" w:eastAsia="Times New Roman" w:hAnsi="Times New Roman"/>
          <w:b/>
          <w:sz w:val="32"/>
          <w:szCs w:val="32"/>
        </w:rPr>
      </w:pPr>
      <w:r w:rsidRPr="00FB152F">
        <w:rPr>
          <w:rFonts w:ascii="Times New Roman" w:eastAsia="Times New Roman" w:hAnsi="Times New Roman"/>
          <w:b/>
          <w:sz w:val="32"/>
          <w:szCs w:val="32"/>
        </w:rPr>
        <w:t>По характеристике землетрясения определ</w:t>
      </w:r>
      <w:r w:rsidR="00FB152F" w:rsidRPr="00FB152F">
        <w:rPr>
          <w:rFonts w:ascii="Times New Roman" w:eastAsia="Times New Roman" w:hAnsi="Times New Roman"/>
          <w:b/>
          <w:sz w:val="32"/>
          <w:szCs w:val="32"/>
        </w:rPr>
        <w:t>ите его магнитуду и балльность.</w:t>
      </w:r>
      <w:r w:rsidR="00FB152F" w:rsidRPr="00FB152F">
        <w:rPr>
          <w:sz w:val="32"/>
          <w:szCs w:val="32"/>
        </w:rPr>
        <w:t xml:space="preserve"> </w:t>
      </w:r>
      <w:r w:rsidRPr="00FB152F">
        <w:rPr>
          <w:rFonts w:ascii="Times New Roman" w:eastAsia="Times New Roman" w:hAnsi="Times New Roman"/>
          <w:b/>
          <w:sz w:val="32"/>
          <w:szCs w:val="32"/>
        </w:rPr>
        <w:t>Характеристика землетрясени</w:t>
      </w:r>
      <w:r w:rsidR="00FB152F" w:rsidRPr="00FB152F">
        <w:rPr>
          <w:rFonts w:ascii="Times New Roman" w:eastAsia="Times New Roman" w:hAnsi="Times New Roman"/>
          <w:b/>
          <w:sz w:val="32"/>
          <w:szCs w:val="32"/>
        </w:rPr>
        <w:t>я: сильное, локального масштаба</w:t>
      </w:r>
      <w:r w:rsidRPr="00FB152F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7577FC" w:rsidRPr="00FB152F" w:rsidRDefault="00FB152F" w:rsidP="00FB152F">
      <w:pPr>
        <w:spacing w:after="0" w:line="268" w:lineRule="auto"/>
        <w:ind w:right="9"/>
        <w:rPr>
          <w:rFonts w:ascii="Times New Roman" w:hAnsi="Times New Roman"/>
          <w:b/>
          <w:sz w:val="28"/>
          <w:szCs w:val="28"/>
        </w:rPr>
      </w:pPr>
      <w:r w:rsidRPr="00FB152F">
        <w:rPr>
          <w:rFonts w:ascii="Times New Roman" w:hAnsi="Times New Roman"/>
          <w:b/>
          <w:sz w:val="28"/>
          <w:szCs w:val="28"/>
        </w:rPr>
        <w:t xml:space="preserve">а) </w:t>
      </w:r>
      <w:r w:rsidR="007577FC" w:rsidRPr="00FB152F">
        <w:rPr>
          <w:rFonts w:ascii="Times New Roman" w:eastAsia="Times New Roman" w:hAnsi="Times New Roman"/>
          <w:b/>
          <w:sz w:val="28"/>
          <w:szCs w:val="28"/>
        </w:rPr>
        <w:t xml:space="preserve">магнитуда 6…7  </w:t>
      </w:r>
    </w:p>
    <w:p w:rsidR="00916F1A" w:rsidRPr="00916F1A" w:rsidRDefault="00FB152F" w:rsidP="00FB152F">
      <w:pPr>
        <w:spacing w:after="0" w:line="268" w:lineRule="auto"/>
        <w:ind w:right="9"/>
        <w:rPr>
          <w:rFonts w:ascii="Times New Roman" w:eastAsia="Times New Roman" w:hAnsi="Times New Roman"/>
          <w:b/>
          <w:sz w:val="28"/>
          <w:szCs w:val="28"/>
        </w:rPr>
      </w:pPr>
      <w:r w:rsidRPr="00FB152F">
        <w:rPr>
          <w:rFonts w:ascii="Times New Roman" w:eastAsia="Times New Roman" w:hAnsi="Times New Roman"/>
          <w:b/>
          <w:sz w:val="28"/>
          <w:szCs w:val="28"/>
        </w:rPr>
        <w:t xml:space="preserve">б) </w:t>
      </w:r>
      <w:r w:rsidR="007577FC" w:rsidRPr="00FB152F">
        <w:rPr>
          <w:rFonts w:ascii="Times New Roman" w:eastAsia="Times New Roman" w:hAnsi="Times New Roman"/>
          <w:b/>
          <w:sz w:val="28"/>
          <w:szCs w:val="28"/>
        </w:rPr>
        <w:t xml:space="preserve">балльность 7…8 </w:t>
      </w:r>
    </w:p>
    <w:p w:rsidR="007577FC" w:rsidRPr="00FB152F" w:rsidRDefault="00FB152F" w:rsidP="00FB152F">
      <w:pPr>
        <w:spacing w:after="3" w:line="268" w:lineRule="auto"/>
        <w:ind w:right="9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eastAsia="Times New Roman" w:hAnsi="Times New Roman"/>
          <w:sz w:val="28"/>
          <w:szCs w:val="28"/>
        </w:rPr>
        <w:t xml:space="preserve">в) </w:t>
      </w:r>
      <w:r w:rsidR="007577FC" w:rsidRPr="00FB152F">
        <w:rPr>
          <w:rFonts w:ascii="Times New Roman" w:eastAsia="Times New Roman" w:hAnsi="Times New Roman"/>
          <w:sz w:val="28"/>
          <w:szCs w:val="28"/>
        </w:rPr>
        <w:t xml:space="preserve">магнитуда 5…6 </w:t>
      </w:r>
    </w:p>
    <w:p w:rsidR="007577FC" w:rsidRPr="00FB152F" w:rsidRDefault="00FB152F" w:rsidP="00FB152F">
      <w:pPr>
        <w:spacing w:after="3" w:line="268" w:lineRule="auto"/>
        <w:ind w:right="9"/>
        <w:rPr>
          <w:rFonts w:ascii="Times New Roman" w:hAnsi="Times New Roman"/>
          <w:sz w:val="28"/>
          <w:szCs w:val="28"/>
        </w:rPr>
      </w:pPr>
      <w:r w:rsidRPr="00FB152F">
        <w:rPr>
          <w:rFonts w:ascii="Times New Roman" w:eastAsia="Times New Roman" w:hAnsi="Times New Roman"/>
          <w:sz w:val="28"/>
          <w:szCs w:val="28"/>
        </w:rPr>
        <w:t xml:space="preserve">г) </w:t>
      </w:r>
      <w:r w:rsidR="007577FC" w:rsidRPr="00FB152F">
        <w:rPr>
          <w:rFonts w:ascii="Times New Roman" w:eastAsia="Times New Roman" w:hAnsi="Times New Roman"/>
          <w:sz w:val="28"/>
          <w:szCs w:val="28"/>
        </w:rPr>
        <w:t xml:space="preserve">балльность 5…6 </w:t>
      </w:r>
    </w:p>
    <w:p w:rsidR="007577FC" w:rsidRDefault="00FB152F" w:rsidP="00FB152F">
      <w:pPr>
        <w:spacing w:after="3" w:line="268" w:lineRule="auto"/>
        <w:ind w:right="9"/>
        <w:rPr>
          <w:rFonts w:ascii="Times New Roman" w:eastAsia="Times New Roman" w:hAnsi="Times New Roman"/>
          <w:sz w:val="28"/>
          <w:szCs w:val="28"/>
        </w:rPr>
      </w:pPr>
      <w:r w:rsidRPr="00FB152F">
        <w:rPr>
          <w:rFonts w:ascii="Times New Roman" w:eastAsia="Times New Roman" w:hAnsi="Times New Roman"/>
          <w:sz w:val="28"/>
          <w:szCs w:val="28"/>
        </w:rPr>
        <w:t xml:space="preserve">д) </w:t>
      </w:r>
      <w:r w:rsidR="007577FC" w:rsidRPr="00FB152F">
        <w:rPr>
          <w:rFonts w:ascii="Times New Roman" w:eastAsia="Times New Roman" w:hAnsi="Times New Roman"/>
          <w:sz w:val="28"/>
          <w:szCs w:val="28"/>
        </w:rPr>
        <w:t xml:space="preserve">балльность 6…7 </w:t>
      </w:r>
    </w:p>
    <w:p w:rsidR="00916F1A" w:rsidRDefault="00916F1A" w:rsidP="00FB152F">
      <w:pPr>
        <w:spacing w:after="3" w:line="268" w:lineRule="auto"/>
        <w:ind w:right="9"/>
        <w:rPr>
          <w:rFonts w:ascii="Times New Roman" w:eastAsia="Times New Roman" w:hAnsi="Times New Roman"/>
          <w:sz w:val="28"/>
          <w:szCs w:val="28"/>
        </w:rPr>
      </w:pPr>
    </w:p>
    <w:p w:rsidR="00916F1A" w:rsidRPr="00FB152F" w:rsidRDefault="00916F1A" w:rsidP="00FB152F">
      <w:pPr>
        <w:spacing w:after="3" w:line="268" w:lineRule="auto"/>
        <w:ind w:right="9"/>
        <w:rPr>
          <w:rFonts w:ascii="Times New Roman" w:hAnsi="Times New Roman"/>
          <w:sz w:val="28"/>
          <w:szCs w:val="28"/>
        </w:rPr>
      </w:pPr>
    </w:p>
    <w:p w:rsidR="007577FC" w:rsidRPr="00916F1A" w:rsidRDefault="00916F1A" w:rsidP="00916F1A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11</w:t>
      </w:r>
      <w:r w:rsidR="007577FC">
        <w:rPr>
          <w:rFonts w:ascii="Times New Roman" w:eastAsia="Times New Roman" w:hAnsi="Times New Roman"/>
          <w:sz w:val="28"/>
        </w:rPr>
        <w:t xml:space="preserve"> </w:t>
      </w:r>
    </w:p>
    <w:p w:rsidR="00916F1A" w:rsidRPr="00916F1A" w:rsidRDefault="00916F1A" w:rsidP="00916F1A">
      <w:pPr>
        <w:spacing w:after="8" w:line="393" w:lineRule="auto"/>
        <w:ind w:right="95"/>
        <w:rPr>
          <w:rFonts w:ascii="Times New Roman" w:eastAsia="Times New Roman" w:hAnsi="Times New Roman"/>
        </w:rPr>
      </w:pPr>
      <w:r w:rsidRPr="00916F1A">
        <w:rPr>
          <w:rFonts w:ascii="Times New Roman" w:hAnsi="Times New Roman"/>
          <w:b/>
          <w:sz w:val="32"/>
          <w:szCs w:val="32"/>
        </w:rPr>
        <w:t>Землетрясение интенсивностью 6 баллов характеризуется по шкале MSK-64 как:</w: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916F1A">
        <w:rPr>
          <w:rFonts w:ascii="Times New Roman" w:hAnsi="Times New Roman"/>
          <w:sz w:val="28"/>
          <w:szCs w:val="28"/>
        </w:rPr>
        <w:t>а) заметное</w:t>
      </w:r>
      <w:r w:rsidRPr="00916F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16F1A">
        <w:rPr>
          <w:rFonts w:ascii="Times New Roman" w:hAnsi="Times New Roman"/>
          <w:b/>
          <w:sz w:val="28"/>
          <w:szCs w:val="28"/>
        </w:rPr>
        <w:t>б) испуг</w:t>
      </w:r>
      <w:r w:rsidRPr="00916F1A">
        <w:rPr>
          <w:rFonts w:ascii="Times New Roman" w:hAnsi="Times New Roman"/>
          <w:b/>
          <w:sz w:val="28"/>
          <w:szCs w:val="28"/>
        </w:rPr>
        <w:t xml:space="preserve"> </w:t>
      </w:r>
      <w:r w:rsidRPr="00916F1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916F1A">
        <w:rPr>
          <w:rFonts w:ascii="Times New Roman" w:hAnsi="Times New Roman"/>
          <w:sz w:val="28"/>
          <w:szCs w:val="28"/>
        </w:rPr>
        <w:t>в) всеобщие повреждения зданий</w:t>
      </w:r>
      <w:r w:rsidRPr="00916F1A">
        <w:rPr>
          <w:rFonts w:ascii="Times New Roman" w:hAnsi="Times New Roman"/>
          <w:sz w:val="28"/>
          <w:szCs w:val="28"/>
        </w:rPr>
        <w:t xml:space="preserve"> </w:t>
      </w:r>
      <w:r w:rsidRPr="00916F1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16F1A">
        <w:rPr>
          <w:rFonts w:ascii="Times New Roman" w:hAnsi="Times New Roman"/>
          <w:sz w:val="28"/>
          <w:szCs w:val="28"/>
        </w:rPr>
        <w:t>г) всеобщие разрушения зданий</w:t>
      </w: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F07D9" w:rsidRDefault="00AF07D9" w:rsidP="00AF07D9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9A5842" w:rsidRPr="00916F1A" w:rsidRDefault="00916F1A" w:rsidP="00916F1A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12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9A5842" w:rsidRDefault="009A5842" w:rsidP="004D2C14">
      <w:pPr>
        <w:spacing w:after="0" w:line="256" w:lineRule="auto"/>
        <w:ind w:left="-5" w:right="3"/>
        <w:rPr>
          <w:b/>
        </w:rPr>
      </w:pPr>
    </w:p>
    <w:p w:rsidR="004D2C14" w:rsidRPr="005657E5" w:rsidRDefault="004D2C14" w:rsidP="004D2C14">
      <w:pPr>
        <w:spacing w:after="0" w:line="256" w:lineRule="auto"/>
        <w:ind w:left="-5" w:right="3"/>
        <w:rPr>
          <w:rFonts w:ascii="Times New Roman" w:hAnsi="Times New Roman"/>
          <w:b/>
          <w:sz w:val="32"/>
          <w:szCs w:val="32"/>
        </w:rPr>
      </w:pPr>
      <w:r w:rsidRPr="005657E5">
        <w:rPr>
          <w:rFonts w:ascii="Times New Roman" w:hAnsi="Times New Roman"/>
          <w:b/>
          <w:sz w:val="32"/>
          <w:szCs w:val="32"/>
        </w:rPr>
        <w:t xml:space="preserve">Вулкан - это геологическое образование, возникающее над каналами и трещинами в земной коре, по которым на поверхность извергаются расплавленные горные породы (лава), пепел, горячие газы, пары воды и обломки. </w:t>
      </w:r>
    </w:p>
    <w:p w:rsidR="004D2C14" w:rsidRPr="005657E5" w:rsidRDefault="004D2C14" w:rsidP="004D2C14">
      <w:pPr>
        <w:spacing w:after="0" w:line="256" w:lineRule="auto"/>
        <w:ind w:left="-5" w:right="3"/>
        <w:rPr>
          <w:rFonts w:ascii="Times New Roman" w:hAnsi="Times New Roman"/>
          <w:b/>
          <w:color w:val="00B0F0"/>
          <w:sz w:val="32"/>
          <w:szCs w:val="32"/>
        </w:rPr>
      </w:pPr>
      <w:r w:rsidRPr="005657E5">
        <w:rPr>
          <w:rFonts w:ascii="Times New Roman" w:hAnsi="Times New Roman"/>
          <w:b/>
          <w:sz w:val="32"/>
          <w:szCs w:val="32"/>
        </w:rPr>
        <w:t xml:space="preserve">Опасность для человека представляют явления, прямо или косвенно связанные с извержениями.  </w:t>
      </w:r>
      <w:r w:rsidR="009A5842" w:rsidRPr="005657E5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5657E5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5657E5">
        <w:rPr>
          <w:rFonts w:ascii="Times New Roman" w:hAnsi="Times New Roman"/>
          <w:b/>
          <w:sz w:val="32"/>
          <w:szCs w:val="32"/>
        </w:rPr>
        <w:t>При помощи стрелок установите связь между я</w:t>
      </w:r>
      <w:r w:rsidR="009A5842" w:rsidRPr="005657E5">
        <w:rPr>
          <w:rFonts w:ascii="Times New Roman" w:hAnsi="Times New Roman"/>
          <w:b/>
          <w:sz w:val="32"/>
          <w:szCs w:val="32"/>
        </w:rPr>
        <w:t>влениями и их характеристиками</w:t>
      </w:r>
    </w:p>
    <w:p w:rsidR="009A5842" w:rsidRPr="009A5842" w:rsidRDefault="009A5842" w:rsidP="004D2C14">
      <w:pPr>
        <w:spacing w:after="0" w:line="256" w:lineRule="auto"/>
        <w:ind w:left="-5" w:right="3"/>
        <w:rPr>
          <w:rFonts w:ascii="Times New Roman" w:hAnsi="Times New Roman"/>
          <w:b/>
          <w:color w:val="00B0F0"/>
          <w:sz w:val="36"/>
          <w:szCs w:val="36"/>
        </w:rPr>
      </w:pPr>
    </w:p>
    <w:p w:rsidR="009A5842" w:rsidRDefault="009A5842" w:rsidP="004D2C14">
      <w:pPr>
        <w:spacing w:after="0" w:line="256" w:lineRule="auto"/>
        <w:ind w:left="-5" w:right="3"/>
      </w:pPr>
    </w:p>
    <w:tbl>
      <w:tblPr>
        <w:tblStyle w:val="TableGrid"/>
        <w:tblW w:w="10144" w:type="dxa"/>
        <w:tblInd w:w="-108" w:type="dxa"/>
        <w:tblCellMar>
          <w:top w:w="18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093"/>
        <w:gridCol w:w="992"/>
        <w:gridCol w:w="7059"/>
      </w:tblGrid>
      <w:tr w:rsidR="004D2C14" w:rsidTr="004D2C14">
        <w:trPr>
          <w:trHeight w:val="2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Тучи пепла и газов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73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При взрывах вулканов объем выбросов измеряется кубическими километрами. При взрыве, направленном в сторону, ударная волна с температурой до нескольких сотен градусов </w:t>
            </w:r>
          </w:p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разрушительна на расстоянии до 20 км, разбрасываемые вулканические бомбы имеют диаметр 5-7 </w:t>
            </w:r>
            <w:r w:rsidRPr="009A5842">
              <w:rPr>
                <w:rFonts w:ascii="Times New Roman" w:hAnsi="Times New Roman"/>
                <w:i/>
                <w:sz w:val="28"/>
                <w:szCs w:val="28"/>
              </w:rPr>
              <w:t xml:space="preserve">м </w:t>
            </w:r>
            <w:r w:rsidRPr="009A5842">
              <w:rPr>
                <w:rFonts w:ascii="Times New Roman" w:hAnsi="Times New Roman"/>
                <w:sz w:val="28"/>
                <w:szCs w:val="28"/>
              </w:rPr>
              <w:t>и отлетают на расстояние до 25 км.</w:t>
            </w:r>
            <w:r w:rsidRPr="009A58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D2C14" w:rsidTr="004D2C14">
        <w:trPr>
          <w:trHeight w:val="1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ind w:left="64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Палящие лавины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14" w:rsidRPr="009A5842" w:rsidRDefault="004D2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>Скорость их течения достигает 100 км/ч. Они проходят путь до десятков километров, покрывают площадь до сотен квадратных километров и сжигают все на своем пути.</w:t>
            </w:r>
            <w:r w:rsidRPr="009A58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D2C14" w:rsidTr="004D2C14">
        <w:trPr>
          <w:trHeight w:val="20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Взрывная волна и разброс обломков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14" w:rsidRPr="009A5842" w:rsidRDefault="004D2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15" w:line="256" w:lineRule="auto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Выбрасываются в атмосферу на высоту 15-20 км, а при мощных взрывах - до 50 км. Толщина слоя откладывающегося пепла вблизи вулкана может превосходить 10 м, а на расстоянии </w:t>
            </w:r>
          </w:p>
          <w:p w:rsidR="004D2C14" w:rsidRPr="009A5842" w:rsidRDefault="004D2C1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100-200 км от источника -1м. </w:t>
            </w:r>
          </w:p>
          <w:p w:rsidR="004D2C14" w:rsidRPr="009A5842" w:rsidRDefault="004D2C14">
            <w:pPr>
              <w:spacing w:after="0" w:line="256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D2C14" w:rsidTr="004D2C14">
        <w:trPr>
          <w:trHeight w:val="18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Раскалённые лавовые потоки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14" w:rsidRPr="009A5842" w:rsidRDefault="004D2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>Движутся со скоростью до 90-100 км/ч. Проходят путь от 50 до 300 км. Покрывают площади в сотни квадратных километров.</w:t>
            </w:r>
            <w:r w:rsidRPr="009A58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D2C14" w:rsidTr="004D2C14">
        <w:trPr>
          <w:trHeight w:val="11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Резкие колебания климата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14" w:rsidRPr="009A5842" w:rsidRDefault="004D2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>Состоят из глыб, песка, пепла и вулканических газов с температурой до 700 °С. Спускаются по склону вулкана со скоростью до 150-200 км/ч и проходят путь до 10-20 км.</w:t>
            </w:r>
            <w:r w:rsidRPr="009A58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D2C14" w:rsidTr="004D2C14">
        <w:trPr>
          <w:trHeight w:val="1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Водные и грязекаменные потоки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14" w:rsidRPr="009A5842" w:rsidRDefault="004D2C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14" w:rsidRPr="009A5842" w:rsidRDefault="004D2C1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842">
              <w:rPr>
                <w:rFonts w:ascii="Times New Roman" w:hAnsi="Times New Roman"/>
                <w:sz w:val="28"/>
                <w:szCs w:val="28"/>
              </w:rPr>
              <w:t xml:space="preserve">Обусловлены изменением теплофизических свойств атмосферы из-за ее загрязнения вулканическими газами и аэрозолями. При крупнейших извержениях вулканические выбросы распространяются в атмосфере над всей планетой. </w:t>
            </w:r>
          </w:p>
        </w:tc>
      </w:tr>
    </w:tbl>
    <w:p w:rsidR="004D2C14" w:rsidRDefault="004D2C14" w:rsidP="004D2C14">
      <w:pPr>
        <w:spacing w:after="26" w:line="256" w:lineRule="auto"/>
        <w:rPr>
          <w:rFonts w:eastAsia="Times New Roman"/>
          <w:color w:val="000000"/>
        </w:rPr>
      </w:pPr>
      <w:r>
        <w:rPr>
          <w:b/>
        </w:rPr>
        <w:lastRenderedPageBreak/>
        <w:t xml:space="preserve"> </w:t>
      </w:r>
    </w:p>
    <w:p w:rsidR="00A00C29" w:rsidRPr="00916F1A" w:rsidRDefault="004D2C14" w:rsidP="00916F1A">
      <w:pPr>
        <w:spacing w:after="0" w:line="256" w:lineRule="auto"/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b/>
        </w:rPr>
        <w:t xml:space="preserve"> </w:t>
      </w:r>
      <w:r w:rsidR="00A00C29">
        <w:rPr>
          <w:i/>
        </w:rPr>
        <w:t xml:space="preserve"> </w:t>
      </w:r>
      <w:r w:rsidR="00A00C29">
        <w:rPr>
          <w:i/>
        </w:rPr>
        <w:tab/>
        <w:t xml:space="preserve"> </w:t>
      </w:r>
    </w:p>
    <w:p w:rsidR="00A00C29" w:rsidRDefault="00A00C29" w:rsidP="00A00C29">
      <w:pPr>
        <w:spacing w:after="0" w:line="256" w:lineRule="auto"/>
      </w:pPr>
      <w:r>
        <w:rPr>
          <w:b/>
        </w:rPr>
        <w:tab/>
        <w:t xml:space="preserve"> </w:t>
      </w:r>
    </w:p>
    <w:p w:rsidR="00DB4A4D" w:rsidRPr="009A5842" w:rsidRDefault="005657E5" w:rsidP="00DB4A4D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Задание </w:t>
      </w:r>
      <w:r w:rsidR="00916F1A">
        <w:rPr>
          <w:rFonts w:ascii="Times New Roman" w:eastAsia="Times New Roman" w:hAnsi="Times New Roman"/>
          <w:b/>
          <w:sz w:val="36"/>
          <w:szCs w:val="36"/>
        </w:rPr>
        <w:t>13</w:t>
      </w:r>
    </w:p>
    <w:p w:rsidR="00DB4A4D" w:rsidRDefault="00DB4A4D" w:rsidP="00E40659">
      <w:pPr>
        <w:spacing w:after="0"/>
        <w:ind w:right="65"/>
        <w:jc w:val="both"/>
        <w:rPr>
          <w:rFonts w:ascii="Times New Roman" w:eastAsia="Times New Roman" w:hAnsi="Times New Roman"/>
          <w:b/>
          <w:sz w:val="23"/>
        </w:rPr>
      </w:pPr>
    </w:p>
    <w:p w:rsidR="00DB4A4D" w:rsidRPr="00AF07D9" w:rsidRDefault="00E40659" w:rsidP="00AF07D9">
      <w:pPr>
        <w:spacing w:after="0"/>
        <w:ind w:right="65"/>
        <w:rPr>
          <w:rFonts w:ascii="Times New Roman" w:eastAsia="Times New Roman" w:hAnsi="Times New Roman"/>
          <w:b/>
          <w:sz w:val="32"/>
          <w:szCs w:val="32"/>
        </w:rPr>
      </w:pPr>
      <w:r w:rsidRPr="00AF07D9">
        <w:rPr>
          <w:rFonts w:ascii="Times New Roman" w:eastAsia="Times New Roman" w:hAnsi="Times New Roman"/>
          <w:b/>
          <w:sz w:val="32"/>
          <w:szCs w:val="32"/>
        </w:rPr>
        <w:t>Укажите знаком «+» в крайнем левом или крайнем правом столбце, какие из перечисленных мест в квартире являются наиболее безопасными, а какие наиболее о</w:t>
      </w:r>
      <w:r w:rsidR="00DB4A4D" w:rsidRPr="00AF07D9">
        <w:rPr>
          <w:rFonts w:ascii="Times New Roman" w:eastAsia="Times New Roman" w:hAnsi="Times New Roman"/>
          <w:b/>
          <w:sz w:val="32"/>
          <w:szCs w:val="32"/>
        </w:rPr>
        <w:t>пасными во время землетрясения</w:t>
      </w:r>
    </w:p>
    <w:p w:rsidR="00E40659" w:rsidRDefault="00E40659" w:rsidP="00E40659">
      <w:pPr>
        <w:spacing w:after="0"/>
        <w:ind w:right="65"/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</w:p>
    <w:tbl>
      <w:tblPr>
        <w:tblStyle w:val="TableGrid"/>
        <w:tblW w:w="9854" w:type="dxa"/>
        <w:tblInd w:w="3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852"/>
        <w:gridCol w:w="6805"/>
        <w:gridCol w:w="850"/>
        <w:gridCol w:w="672"/>
      </w:tblGrid>
      <w:tr w:rsidR="00E40659" w:rsidTr="00E40659">
        <w:trPr>
          <w:trHeight w:val="274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</w:rPr>
              <w:t>Ответ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9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</w:rPr>
              <w:t>Место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</w:rPr>
              <w:t>Ответ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  <w:tr w:rsidR="00E40659" w:rsidTr="00E40659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12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Б </w:t>
            </w:r>
          </w:p>
          <w:p w:rsidR="00E40659" w:rsidRDefault="00E40659">
            <w:pPr>
              <w:spacing w:after="8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Е </w:t>
            </w:r>
          </w:p>
          <w:p w:rsidR="00E40659" w:rsidRDefault="00E40659">
            <w:pPr>
              <w:spacing w:after="11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З </w:t>
            </w:r>
          </w:p>
          <w:p w:rsidR="00E40659" w:rsidRDefault="00E40659">
            <w:pPr>
              <w:spacing w:after="14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О </w:t>
            </w:r>
          </w:p>
          <w:p w:rsidR="00E40659" w:rsidRDefault="00E40659">
            <w:pPr>
              <w:spacing w:after="11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П </w:t>
            </w:r>
          </w:p>
          <w:p w:rsidR="00E40659" w:rsidRDefault="00E40659">
            <w:pPr>
              <w:spacing w:after="13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А </w:t>
            </w:r>
          </w:p>
          <w:p w:rsidR="00E40659" w:rsidRDefault="00E40659">
            <w:pPr>
              <w:spacing w:after="11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С </w:t>
            </w:r>
          </w:p>
          <w:p w:rsidR="00E40659" w:rsidRDefault="00E40659">
            <w:pPr>
              <w:spacing w:after="13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Н </w:t>
            </w:r>
          </w:p>
          <w:p w:rsidR="00E40659" w:rsidRDefault="00E40659">
            <w:pPr>
              <w:spacing w:after="12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Ы </w:t>
            </w:r>
          </w:p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ind w:right="32"/>
              <w:jc w:val="center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Дверной проем в капитальной стене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14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О </w:t>
            </w:r>
          </w:p>
          <w:p w:rsidR="00E40659" w:rsidRDefault="00E40659">
            <w:pPr>
              <w:spacing w:after="11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П </w:t>
            </w:r>
          </w:p>
          <w:p w:rsidR="00E40659" w:rsidRDefault="00E40659">
            <w:pPr>
              <w:spacing w:after="11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А </w:t>
            </w:r>
          </w:p>
          <w:p w:rsidR="00E40659" w:rsidRDefault="00E40659">
            <w:pPr>
              <w:spacing w:after="14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С </w:t>
            </w:r>
          </w:p>
          <w:p w:rsidR="00E40659" w:rsidRDefault="00E40659">
            <w:pPr>
              <w:spacing w:after="13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Н </w:t>
            </w:r>
          </w:p>
          <w:p w:rsidR="00E40659" w:rsidRDefault="00E40659">
            <w:pPr>
              <w:spacing w:after="12" w:line="240" w:lineRule="auto"/>
            </w:pPr>
            <w:r>
              <w:rPr>
                <w:rFonts w:ascii="Times New Roman" w:eastAsia="Times New Roman" w:hAnsi="Times New Roman"/>
                <w:b/>
              </w:rPr>
              <w:t xml:space="preserve">Ы </w:t>
            </w:r>
          </w:p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ind w:left="70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Внешние углы, образованные капитальными стенами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ind w:right="33"/>
              <w:jc w:val="center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Дверной проем в легкой перегородке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ind w:right="25"/>
              <w:jc w:val="center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Балкон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ind w:right="29"/>
              <w:jc w:val="center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Под балкой каркаса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ind w:right="24"/>
              <w:jc w:val="center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Лестница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ind w:right="28"/>
              <w:jc w:val="center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Оконные проемы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Pr="00DB4A4D" w:rsidRDefault="00E406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4A4D">
              <w:rPr>
                <w:rFonts w:ascii="Times New Roman" w:eastAsia="Times New Roman" w:hAnsi="Times New Roman"/>
                <w:sz w:val="28"/>
                <w:szCs w:val="28"/>
              </w:rPr>
              <w:t xml:space="preserve">Внутренние углы, образованные капитальными стенами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E40659" w:rsidTr="00E40659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659" w:rsidRDefault="00E406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659" w:rsidRDefault="00E40659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E40659" w:rsidRDefault="00E40659" w:rsidP="00E40659">
      <w:pPr>
        <w:spacing w:after="12"/>
        <w:ind w:left="85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:rsidR="006717FF" w:rsidRDefault="006717FF" w:rsidP="00A00C29">
      <w:pPr>
        <w:pStyle w:val="a7"/>
        <w:spacing w:before="100" w:beforeAutospacing="1" w:after="100" w:afterAutospacing="1" w:line="330" w:lineRule="atLeast"/>
        <w:ind w:left="19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52C15" w:rsidRDefault="00852C15" w:rsidP="006025B6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852C15" w:rsidRDefault="00852C15" w:rsidP="006025B6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916F1A" w:rsidRPr="009A5842" w:rsidRDefault="00916F1A" w:rsidP="00916F1A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Задание </w:t>
      </w:r>
      <w:r>
        <w:rPr>
          <w:rFonts w:ascii="Times New Roman" w:eastAsia="Times New Roman" w:hAnsi="Times New Roman"/>
          <w:b/>
          <w:sz w:val="36"/>
          <w:szCs w:val="36"/>
        </w:rPr>
        <w:t>14</w:t>
      </w:r>
    </w:p>
    <w:p w:rsidR="00852C15" w:rsidRPr="00916F1A" w:rsidRDefault="00852C15" w:rsidP="00916F1A">
      <w:pPr>
        <w:spacing w:after="5" w:line="268" w:lineRule="auto"/>
        <w:ind w:right="556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916F1A" w:rsidRPr="00916F1A" w:rsidRDefault="00916F1A" w:rsidP="00916F1A">
      <w:pPr>
        <w:spacing w:after="4"/>
        <w:ind w:left="7" w:hanging="10"/>
        <w:jc w:val="both"/>
        <w:rPr>
          <w:sz w:val="32"/>
          <w:szCs w:val="32"/>
        </w:rPr>
      </w:pPr>
      <w:r w:rsidRPr="00916F1A">
        <w:rPr>
          <w:rFonts w:ascii="Times New Roman" w:eastAsia="Times New Roman" w:hAnsi="Times New Roman"/>
          <w:b/>
          <w:sz w:val="32"/>
          <w:szCs w:val="32"/>
        </w:rPr>
        <w:t xml:space="preserve">Заполните схему действий при получении сигнала «Внимание всем!» </w:t>
      </w:r>
    </w:p>
    <w:tbl>
      <w:tblPr>
        <w:tblStyle w:val="TableGrid"/>
        <w:tblW w:w="6021" w:type="dxa"/>
        <w:tblInd w:w="1810" w:type="dxa"/>
        <w:tblCellMar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2093"/>
        <w:gridCol w:w="3928"/>
      </w:tblGrid>
      <w:tr w:rsidR="00916F1A" w:rsidTr="00916F1A">
        <w:trPr>
          <w:trHeight w:val="18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6F1A" w:rsidRDefault="00916F1A">
            <w:pPr>
              <w:spacing w:after="0" w:line="240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16330" cy="1139825"/>
                  <wp:effectExtent l="0" t="0" r="762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1A" w:rsidRDefault="00916F1A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916F1A" w:rsidRDefault="00916F1A" w:rsidP="00916F1A">
      <w:pPr>
        <w:spacing w:after="0"/>
        <w:ind w:left="-120" w:right="-172"/>
        <w:rPr>
          <w:rFonts w:cs="Calibri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6282055" cy="6471920"/>
            <wp:effectExtent l="0" t="0" r="444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A0" w:rsidRPr="00916F1A" w:rsidRDefault="007C04A0" w:rsidP="00916F1A">
      <w:pPr>
        <w:spacing w:after="154"/>
      </w:pPr>
    </w:p>
    <w:p w:rsidR="007C04A0" w:rsidRDefault="007C04A0" w:rsidP="006025B6">
      <w:pPr>
        <w:spacing w:after="5" w:line="268" w:lineRule="auto"/>
        <w:ind w:left="-5" w:right="556" w:hanging="10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D6338A" w:rsidRPr="00916F1A" w:rsidRDefault="00D6338A" w:rsidP="00916F1A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D6338A" w:rsidRPr="00916F1A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93" w:rsidRDefault="003E4593" w:rsidP="007E527A">
      <w:pPr>
        <w:spacing w:after="0" w:line="240" w:lineRule="auto"/>
      </w:pPr>
      <w:r>
        <w:separator/>
      </w:r>
    </w:p>
  </w:endnote>
  <w:endnote w:type="continuationSeparator" w:id="0">
    <w:p w:rsidR="003E4593" w:rsidRDefault="003E4593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93" w:rsidRDefault="003E4593" w:rsidP="007E527A">
      <w:pPr>
        <w:spacing w:after="0" w:line="240" w:lineRule="auto"/>
      </w:pPr>
      <w:r>
        <w:separator/>
      </w:r>
    </w:p>
  </w:footnote>
  <w:footnote w:type="continuationSeparator" w:id="0">
    <w:p w:rsidR="003E4593" w:rsidRDefault="003E4593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33FB"/>
    <w:multiLevelType w:val="hybridMultilevel"/>
    <w:tmpl w:val="DBE8EE04"/>
    <w:lvl w:ilvl="0" w:tplc="97A4EF28">
      <w:start w:val="1"/>
      <w:numFmt w:val="bullet"/>
      <w:lvlText w:val="•"/>
      <w:lvlJc w:val="left"/>
      <w:pPr>
        <w:ind w:left="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03C36E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1C66E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E229F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D789FC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F6EFD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83C39F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3A69DD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0CC818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D2F5C"/>
    <w:multiLevelType w:val="hybridMultilevel"/>
    <w:tmpl w:val="2C8AF4FC"/>
    <w:lvl w:ilvl="0" w:tplc="128E5396">
      <w:start w:val="12"/>
      <w:numFmt w:val="decimal"/>
      <w:lvlText w:val="%1."/>
      <w:lvlJc w:val="left"/>
      <w:pPr>
        <w:ind w:left="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46ACF4">
      <w:start w:val="1"/>
      <w:numFmt w:val="bullet"/>
      <w:lvlText w:val="•"/>
      <w:lvlJc w:val="left"/>
      <w:pPr>
        <w:ind w:left="8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86522E">
      <w:start w:val="1"/>
      <w:numFmt w:val="bullet"/>
      <w:lvlText w:val="▪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DEE71C">
      <w:start w:val="1"/>
      <w:numFmt w:val="bullet"/>
      <w:lvlText w:val="•"/>
      <w:lvlJc w:val="left"/>
      <w:pPr>
        <w:ind w:left="22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F567154">
      <w:start w:val="1"/>
      <w:numFmt w:val="bullet"/>
      <w:lvlText w:val="o"/>
      <w:lvlJc w:val="left"/>
      <w:pPr>
        <w:ind w:left="2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1EE224">
      <w:start w:val="1"/>
      <w:numFmt w:val="bullet"/>
      <w:lvlText w:val="▪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2E2ABE">
      <w:start w:val="1"/>
      <w:numFmt w:val="bullet"/>
      <w:lvlText w:val="•"/>
      <w:lvlJc w:val="left"/>
      <w:pPr>
        <w:ind w:left="4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E2C06">
      <w:start w:val="1"/>
      <w:numFmt w:val="bullet"/>
      <w:lvlText w:val="o"/>
      <w:lvlJc w:val="left"/>
      <w:pPr>
        <w:ind w:left="5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4CBA80">
      <w:start w:val="1"/>
      <w:numFmt w:val="bullet"/>
      <w:lvlText w:val="▪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A40D1F"/>
    <w:multiLevelType w:val="hybridMultilevel"/>
    <w:tmpl w:val="45EA94A2"/>
    <w:lvl w:ilvl="0" w:tplc="7D92F068">
      <w:start w:val="1"/>
      <w:numFmt w:val="bullet"/>
      <w:lvlText w:val="●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104E0C">
      <w:start w:val="1"/>
      <w:numFmt w:val="decimal"/>
      <w:lvlText w:val="%2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B87AFE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76BFC6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6EB3F8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1EDDC8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D6350A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DAABE8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6A357A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410E8A"/>
    <w:multiLevelType w:val="hybridMultilevel"/>
    <w:tmpl w:val="E29AB5A2"/>
    <w:lvl w:ilvl="0" w:tplc="766EDE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74C78C">
      <w:start w:val="1"/>
      <w:numFmt w:val="lowerLetter"/>
      <w:lvlText w:val="%2"/>
      <w:lvlJc w:val="left"/>
      <w:pPr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127AC8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887926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74BA7C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720E1A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1862C4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860B10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C819DE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E3E61F1"/>
    <w:multiLevelType w:val="hybridMultilevel"/>
    <w:tmpl w:val="4ABA5A9E"/>
    <w:lvl w:ilvl="0" w:tplc="C6C4EE9C">
      <w:start w:val="5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94FF60">
      <w:start w:val="1"/>
      <w:numFmt w:val="lowerLetter"/>
      <w:lvlText w:val="%2"/>
      <w:lvlJc w:val="left"/>
      <w:pPr>
        <w:ind w:left="1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24EDD2">
      <w:start w:val="1"/>
      <w:numFmt w:val="lowerRoman"/>
      <w:lvlText w:val="%3"/>
      <w:lvlJc w:val="left"/>
      <w:pPr>
        <w:ind w:left="1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BCFE9E">
      <w:start w:val="1"/>
      <w:numFmt w:val="decimal"/>
      <w:lvlText w:val="%4"/>
      <w:lvlJc w:val="left"/>
      <w:pPr>
        <w:ind w:left="2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F87188">
      <w:start w:val="1"/>
      <w:numFmt w:val="lowerLetter"/>
      <w:lvlText w:val="%5"/>
      <w:lvlJc w:val="left"/>
      <w:pPr>
        <w:ind w:left="3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420BF6">
      <w:start w:val="1"/>
      <w:numFmt w:val="lowerRoman"/>
      <w:lvlText w:val="%6"/>
      <w:lvlJc w:val="left"/>
      <w:pPr>
        <w:ind w:left="4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FBE6AEC">
      <w:start w:val="1"/>
      <w:numFmt w:val="decimal"/>
      <w:lvlText w:val="%7"/>
      <w:lvlJc w:val="left"/>
      <w:pPr>
        <w:ind w:left="4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8042C2">
      <w:start w:val="1"/>
      <w:numFmt w:val="lowerLetter"/>
      <w:lvlText w:val="%8"/>
      <w:lvlJc w:val="left"/>
      <w:pPr>
        <w:ind w:left="5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669464">
      <w:start w:val="1"/>
      <w:numFmt w:val="lowerRoman"/>
      <w:lvlText w:val="%9"/>
      <w:lvlJc w:val="left"/>
      <w:pPr>
        <w:ind w:left="6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12080"/>
    <w:multiLevelType w:val="hybridMultilevel"/>
    <w:tmpl w:val="180CFD2E"/>
    <w:lvl w:ilvl="0" w:tplc="90104892">
      <w:start w:val="1"/>
      <w:numFmt w:val="bullet"/>
      <w:lvlText w:val="•"/>
      <w:lvlJc w:val="left"/>
      <w:pPr>
        <w:ind w:left="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F3CBFBA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D7A22B6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C8A4BC2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B306982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A165050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8242D94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A9E30D6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3C2735C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130CA"/>
    <w:multiLevelType w:val="hybridMultilevel"/>
    <w:tmpl w:val="3312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C5B0D"/>
    <w:multiLevelType w:val="hybridMultilevel"/>
    <w:tmpl w:val="8194A918"/>
    <w:lvl w:ilvl="0" w:tplc="745E9914">
      <w:start w:val="1"/>
      <w:numFmt w:val="bullet"/>
      <w:lvlText w:val="•"/>
      <w:lvlJc w:val="left"/>
      <w:pPr>
        <w:ind w:left="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0E5D40">
      <w:start w:val="1"/>
      <w:numFmt w:val="bullet"/>
      <w:lvlText w:val="o"/>
      <w:lvlJc w:val="left"/>
      <w:pPr>
        <w:ind w:left="15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D8AAFAA">
      <w:start w:val="1"/>
      <w:numFmt w:val="bullet"/>
      <w:lvlText w:val="▪"/>
      <w:lvlJc w:val="left"/>
      <w:pPr>
        <w:ind w:left="23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8A0CC2C">
      <w:start w:val="1"/>
      <w:numFmt w:val="bullet"/>
      <w:lvlText w:val="•"/>
      <w:lvlJc w:val="left"/>
      <w:pPr>
        <w:ind w:left="3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4E4896C6">
      <w:start w:val="1"/>
      <w:numFmt w:val="bullet"/>
      <w:lvlText w:val="o"/>
      <w:lvlJc w:val="left"/>
      <w:pPr>
        <w:ind w:left="37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AE66FE76">
      <w:start w:val="1"/>
      <w:numFmt w:val="bullet"/>
      <w:lvlText w:val="▪"/>
      <w:lvlJc w:val="left"/>
      <w:pPr>
        <w:ind w:left="4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780CE664">
      <w:start w:val="1"/>
      <w:numFmt w:val="bullet"/>
      <w:lvlText w:val="•"/>
      <w:lvlJc w:val="left"/>
      <w:pPr>
        <w:ind w:left="51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325EB78C">
      <w:start w:val="1"/>
      <w:numFmt w:val="bullet"/>
      <w:lvlText w:val="o"/>
      <w:lvlJc w:val="left"/>
      <w:pPr>
        <w:ind w:left="59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26F4B958">
      <w:start w:val="1"/>
      <w:numFmt w:val="bullet"/>
      <w:lvlText w:val="▪"/>
      <w:lvlJc w:val="left"/>
      <w:pPr>
        <w:ind w:left="66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0D0D46"/>
    <w:multiLevelType w:val="hybridMultilevel"/>
    <w:tmpl w:val="B60A1EE2"/>
    <w:lvl w:ilvl="0" w:tplc="36F22CEA">
      <w:start w:val="1"/>
      <w:numFmt w:val="bullet"/>
      <w:lvlText w:val="-"/>
      <w:lvlJc w:val="left"/>
      <w:pPr>
        <w:ind w:left="20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B4256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20EA01A">
      <w:start w:val="1"/>
      <w:numFmt w:val="bullet"/>
      <w:lvlText w:val="•"/>
      <w:lvlJc w:val="left"/>
      <w:pPr>
        <w:ind w:left="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EC6B208">
      <w:start w:val="1"/>
      <w:numFmt w:val="bullet"/>
      <w:lvlText w:val="▪"/>
      <w:lvlJc w:val="left"/>
      <w:pPr>
        <w:ind w:left="14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5329460">
      <w:start w:val="1"/>
      <w:numFmt w:val="bullet"/>
      <w:lvlText w:val="•"/>
      <w:lvlJc w:val="left"/>
      <w:pPr>
        <w:ind w:left="22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31AAA40">
      <w:start w:val="1"/>
      <w:numFmt w:val="bullet"/>
      <w:lvlText w:val="o"/>
      <w:lvlJc w:val="left"/>
      <w:pPr>
        <w:ind w:left="2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A8C1B4E">
      <w:start w:val="1"/>
      <w:numFmt w:val="bullet"/>
      <w:lvlText w:val="▪"/>
      <w:lvlJc w:val="left"/>
      <w:pPr>
        <w:ind w:left="3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354E512">
      <w:start w:val="1"/>
      <w:numFmt w:val="bullet"/>
      <w:lvlText w:val="•"/>
      <w:lvlJc w:val="left"/>
      <w:pPr>
        <w:ind w:left="4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859056DC">
      <w:start w:val="1"/>
      <w:numFmt w:val="bullet"/>
      <w:lvlText w:val="o"/>
      <w:lvlJc w:val="left"/>
      <w:pPr>
        <w:ind w:left="5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C5E6B12A">
      <w:start w:val="1"/>
      <w:numFmt w:val="bullet"/>
      <w:lvlText w:val="▪"/>
      <w:lvlJc w:val="left"/>
      <w:pPr>
        <w:ind w:left="5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C847FF6"/>
    <w:multiLevelType w:val="hybridMultilevel"/>
    <w:tmpl w:val="839EE2EC"/>
    <w:lvl w:ilvl="0" w:tplc="2EE0CE88">
      <w:start w:val="1"/>
      <w:numFmt w:val="bullet"/>
      <w:lvlText w:val=""/>
      <w:lvlJc w:val="left"/>
      <w:pPr>
        <w:ind w:left="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C220A2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B03D90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8EC2C2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FC9F24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48E0AE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C8C5EE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4EFB72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473F6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3"/>
  </w:num>
  <w:num w:numId="5">
    <w:abstractNumId w:val="15"/>
  </w:num>
  <w:num w:numId="6">
    <w:abstractNumId w:val="11"/>
  </w:num>
  <w:num w:numId="7">
    <w:abstractNumId w:val="24"/>
  </w:num>
  <w:num w:numId="8">
    <w:abstractNumId w:val="18"/>
  </w:num>
  <w:num w:numId="9">
    <w:abstractNumId w:val="1"/>
  </w:num>
  <w:num w:numId="10">
    <w:abstractNumId w:val="10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21"/>
  </w:num>
  <w:num w:numId="21">
    <w:abstractNumId w:val="19"/>
  </w:num>
  <w:num w:numId="2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2F83"/>
    <w:rsid w:val="00004300"/>
    <w:rsid w:val="00031EF4"/>
    <w:rsid w:val="000320C9"/>
    <w:rsid w:val="000348E2"/>
    <w:rsid w:val="00040B4E"/>
    <w:rsid w:val="0004723A"/>
    <w:rsid w:val="000553F7"/>
    <w:rsid w:val="00061050"/>
    <w:rsid w:val="00064FEE"/>
    <w:rsid w:val="00064FFA"/>
    <w:rsid w:val="000B7527"/>
    <w:rsid w:val="000C4583"/>
    <w:rsid w:val="000C5815"/>
    <w:rsid w:val="000E1CB9"/>
    <w:rsid w:val="000E44E0"/>
    <w:rsid w:val="000E4CFB"/>
    <w:rsid w:val="000F3380"/>
    <w:rsid w:val="00102784"/>
    <w:rsid w:val="00107B3A"/>
    <w:rsid w:val="00107F78"/>
    <w:rsid w:val="001103B3"/>
    <w:rsid w:val="001244B5"/>
    <w:rsid w:val="00127B18"/>
    <w:rsid w:val="00131FC4"/>
    <w:rsid w:val="00141DA2"/>
    <w:rsid w:val="00142715"/>
    <w:rsid w:val="001775BD"/>
    <w:rsid w:val="001841A4"/>
    <w:rsid w:val="001A44CF"/>
    <w:rsid w:val="001D0177"/>
    <w:rsid w:val="001F3F4E"/>
    <w:rsid w:val="002003A5"/>
    <w:rsid w:val="002077EA"/>
    <w:rsid w:val="00207AF6"/>
    <w:rsid w:val="0022027B"/>
    <w:rsid w:val="0022092D"/>
    <w:rsid w:val="00223C45"/>
    <w:rsid w:val="00225F9B"/>
    <w:rsid w:val="00233D47"/>
    <w:rsid w:val="002418AA"/>
    <w:rsid w:val="0024582A"/>
    <w:rsid w:val="00285143"/>
    <w:rsid w:val="00286A0E"/>
    <w:rsid w:val="00290B35"/>
    <w:rsid w:val="00293B7C"/>
    <w:rsid w:val="00297551"/>
    <w:rsid w:val="002A6E89"/>
    <w:rsid w:val="002E4A8F"/>
    <w:rsid w:val="0030207D"/>
    <w:rsid w:val="003044BE"/>
    <w:rsid w:val="003056D9"/>
    <w:rsid w:val="00305FFB"/>
    <w:rsid w:val="00311F51"/>
    <w:rsid w:val="00322D31"/>
    <w:rsid w:val="00325589"/>
    <w:rsid w:val="003413DD"/>
    <w:rsid w:val="003536F6"/>
    <w:rsid w:val="003721D9"/>
    <w:rsid w:val="003778DA"/>
    <w:rsid w:val="003B0E5D"/>
    <w:rsid w:val="003B23C3"/>
    <w:rsid w:val="003B5E3A"/>
    <w:rsid w:val="003B6607"/>
    <w:rsid w:val="003C5FDC"/>
    <w:rsid w:val="003D59BC"/>
    <w:rsid w:val="003E06D8"/>
    <w:rsid w:val="003E2A3F"/>
    <w:rsid w:val="003E4593"/>
    <w:rsid w:val="003F1E01"/>
    <w:rsid w:val="003F2EE5"/>
    <w:rsid w:val="00411ADC"/>
    <w:rsid w:val="0041640A"/>
    <w:rsid w:val="00455C8C"/>
    <w:rsid w:val="00467833"/>
    <w:rsid w:val="00476C2A"/>
    <w:rsid w:val="00492540"/>
    <w:rsid w:val="00493F2C"/>
    <w:rsid w:val="004973EB"/>
    <w:rsid w:val="004C0B5F"/>
    <w:rsid w:val="004D0829"/>
    <w:rsid w:val="004D21DA"/>
    <w:rsid w:val="004D2C14"/>
    <w:rsid w:val="004D38D3"/>
    <w:rsid w:val="004D5036"/>
    <w:rsid w:val="004F0608"/>
    <w:rsid w:val="004F3C4E"/>
    <w:rsid w:val="005031C0"/>
    <w:rsid w:val="00512C86"/>
    <w:rsid w:val="005204D1"/>
    <w:rsid w:val="00521B86"/>
    <w:rsid w:val="00534EB9"/>
    <w:rsid w:val="00535FE9"/>
    <w:rsid w:val="005413DE"/>
    <w:rsid w:val="00541449"/>
    <w:rsid w:val="005617CD"/>
    <w:rsid w:val="005657E5"/>
    <w:rsid w:val="0057341C"/>
    <w:rsid w:val="00587958"/>
    <w:rsid w:val="005A6653"/>
    <w:rsid w:val="005A7D18"/>
    <w:rsid w:val="005B0082"/>
    <w:rsid w:val="005B76CF"/>
    <w:rsid w:val="005C0626"/>
    <w:rsid w:val="005C4B79"/>
    <w:rsid w:val="005D1F5C"/>
    <w:rsid w:val="005D30B3"/>
    <w:rsid w:val="005E5532"/>
    <w:rsid w:val="006025B6"/>
    <w:rsid w:val="00612634"/>
    <w:rsid w:val="006277D6"/>
    <w:rsid w:val="00634756"/>
    <w:rsid w:val="00635300"/>
    <w:rsid w:val="00636E7B"/>
    <w:rsid w:val="006568B2"/>
    <w:rsid w:val="006717FF"/>
    <w:rsid w:val="006735CC"/>
    <w:rsid w:val="00695866"/>
    <w:rsid w:val="006A510F"/>
    <w:rsid w:val="006C478F"/>
    <w:rsid w:val="006D2CF2"/>
    <w:rsid w:val="006D5793"/>
    <w:rsid w:val="006E634D"/>
    <w:rsid w:val="007076CD"/>
    <w:rsid w:val="00720FA0"/>
    <w:rsid w:val="0072236B"/>
    <w:rsid w:val="0075464D"/>
    <w:rsid w:val="007577FC"/>
    <w:rsid w:val="007702C9"/>
    <w:rsid w:val="00771EDB"/>
    <w:rsid w:val="00793625"/>
    <w:rsid w:val="007A5F95"/>
    <w:rsid w:val="007B4541"/>
    <w:rsid w:val="007C04A0"/>
    <w:rsid w:val="007D7A1E"/>
    <w:rsid w:val="007E067B"/>
    <w:rsid w:val="007E2633"/>
    <w:rsid w:val="007E358B"/>
    <w:rsid w:val="007E527A"/>
    <w:rsid w:val="007F067B"/>
    <w:rsid w:val="007F102B"/>
    <w:rsid w:val="007F4AB6"/>
    <w:rsid w:val="00800339"/>
    <w:rsid w:val="00800CF2"/>
    <w:rsid w:val="00825C6C"/>
    <w:rsid w:val="00844848"/>
    <w:rsid w:val="00852C15"/>
    <w:rsid w:val="0085356A"/>
    <w:rsid w:val="008608A1"/>
    <w:rsid w:val="00861129"/>
    <w:rsid w:val="00861FC8"/>
    <w:rsid w:val="008621A3"/>
    <w:rsid w:val="008725A7"/>
    <w:rsid w:val="00874ACB"/>
    <w:rsid w:val="00876626"/>
    <w:rsid w:val="008803E3"/>
    <w:rsid w:val="008A5396"/>
    <w:rsid w:val="008A5864"/>
    <w:rsid w:val="008E01C6"/>
    <w:rsid w:val="008F43F2"/>
    <w:rsid w:val="008F5B9B"/>
    <w:rsid w:val="008F7C65"/>
    <w:rsid w:val="00916F1A"/>
    <w:rsid w:val="0092742B"/>
    <w:rsid w:val="009531AF"/>
    <w:rsid w:val="0095459C"/>
    <w:rsid w:val="00954D8F"/>
    <w:rsid w:val="009742CF"/>
    <w:rsid w:val="009A5842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0C29"/>
    <w:rsid w:val="00A01845"/>
    <w:rsid w:val="00A13112"/>
    <w:rsid w:val="00A14945"/>
    <w:rsid w:val="00A16387"/>
    <w:rsid w:val="00A16A9A"/>
    <w:rsid w:val="00A26943"/>
    <w:rsid w:val="00A40861"/>
    <w:rsid w:val="00A4729C"/>
    <w:rsid w:val="00A532CC"/>
    <w:rsid w:val="00A60269"/>
    <w:rsid w:val="00A614AD"/>
    <w:rsid w:val="00A63891"/>
    <w:rsid w:val="00A67005"/>
    <w:rsid w:val="00A73E7E"/>
    <w:rsid w:val="00A81D32"/>
    <w:rsid w:val="00A84036"/>
    <w:rsid w:val="00AA5699"/>
    <w:rsid w:val="00AD5F96"/>
    <w:rsid w:val="00AE0A3D"/>
    <w:rsid w:val="00AE0C86"/>
    <w:rsid w:val="00AE1D7D"/>
    <w:rsid w:val="00AE205E"/>
    <w:rsid w:val="00AE33D4"/>
    <w:rsid w:val="00AE7AE8"/>
    <w:rsid w:val="00AF07D9"/>
    <w:rsid w:val="00B0773D"/>
    <w:rsid w:val="00B07D93"/>
    <w:rsid w:val="00B127A9"/>
    <w:rsid w:val="00B45A8B"/>
    <w:rsid w:val="00B503FF"/>
    <w:rsid w:val="00B74B1E"/>
    <w:rsid w:val="00B76A8C"/>
    <w:rsid w:val="00B77EC3"/>
    <w:rsid w:val="00B90E78"/>
    <w:rsid w:val="00B91FB3"/>
    <w:rsid w:val="00BA2195"/>
    <w:rsid w:val="00BE3279"/>
    <w:rsid w:val="00BE4B2F"/>
    <w:rsid w:val="00BE6B22"/>
    <w:rsid w:val="00BF50CF"/>
    <w:rsid w:val="00C26488"/>
    <w:rsid w:val="00C42DF4"/>
    <w:rsid w:val="00C44CFF"/>
    <w:rsid w:val="00C462AE"/>
    <w:rsid w:val="00C55EFD"/>
    <w:rsid w:val="00C561AB"/>
    <w:rsid w:val="00C75CE2"/>
    <w:rsid w:val="00C76E3D"/>
    <w:rsid w:val="00C8792B"/>
    <w:rsid w:val="00CA5151"/>
    <w:rsid w:val="00CB0890"/>
    <w:rsid w:val="00CB5C6C"/>
    <w:rsid w:val="00CB7AFB"/>
    <w:rsid w:val="00CD2AF5"/>
    <w:rsid w:val="00CD74E8"/>
    <w:rsid w:val="00CE184A"/>
    <w:rsid w:val="00CE1CC6"/>
    <w:rsid w:val="00CE5A73"/>
    <w:rsid w:val="00CF2E7B"/>
    <w:rsid w:val="00CF5CA0"/>
    <w:rsid w:val="00D00743"/>
    <w:rsid w:val="00D57FA7"/>
    <w:rsid w:val="00D6338A"/>
    <w:rsid w:val="00D77DD9"/>
    <w:rsid w:val="00D77FDB"/>
    <w:rsid w:val="00D8771F"/>
    <w:rsid w:val="00DB0559"/>
    <w:rsid w:val="00DB4943"/>
    <w:rsid w:val="00DB4A4D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40659"/>
    <w:rsid w:val="00E57C7F"/>
    <w:rsid w:val="00E76F49"/>
    <w:rsid w:val="00E83973"/>
    <w:rsid w:val="00EA490E"/>
    <w:rsid w:val="00EA7420"/>
    <w:rsid w:val="00EA7F68"/>
    <w:rsid w:val="00EB484B"/>
    <w:rsid w:val="00EC000C"/>
    <w:rsid w:val="00ED403A"/>
    <w:rsid w:val="00ED5086"/>
    <w:rsid w:val="00ED61D6"/>
    <w:rsid w:val="00EE4DBE"/>
    <w:rsid w:val="00EE5AC5"/>
    <w:rsid w:val="00EF5746"/>
    <w:rsid w:val="00F10C9E"/>
    <w:rsid w:val="00F14300"/>
    <w:rsid w:val="00F144F7"/>
    <w:rsid w:val="00F14C58"/>
    <w:rsid w:val="00F264F6"/>
    <w:rsid w:val="00F314F5"/>
    <w:rsid w:val="00F52D7D"/>
    <w:rsid w:val="00F61D58"/>
    <w:rsid w:val="00F72F27"/>
    <w:rsid w:val="00F74D07"/>
    <w:rsid w:val="00FA0622"/>
    <w:rsid w:val="00FB152F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A862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0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844848"/>
    <w:pPr>
      <w:keepNext/>
      <w:keepLines/>
      <w:spacing w:after="0" w:line="256" w:lineRule="auto"/>
      <w:ind w:left="10" w:right="130" w:hanging="10"/>
      <w:jc w:val="center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A269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44848"/>
    <w:rPr>
      <w:rFonts w:ascii="Calibri" w:eastAsia="Calibri" w:hAnsi="Calibri" w:cs="Calibri"/>
      <w:b/>
      <w:color w:val="000000"/>
      <w:sz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C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245D-8763-4344-BF8C-9D8CDC75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18</cp:revision>
  <cp:lastPrinted>2021-02-11T12:07:00Z</cp:lastPrinted>
  <dcterms:created xsi:type="dcterms:W3CDTF">2024-04-22T14:48:00Z</dcterms:created>
  <dcterms:modified xsi:type="dcterms:W3CDTF">2024-04-25T06:30:00Z</dcterms:modified>
</cp:coreProperties>
</file>